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33" w:rsidRPr="00AD7976" w:rsidRDefault="007F7E33" w:rsidP="007F7E33">
      <w:pPr>
        <w:pStyle w:val="Telobesedila"/>
        <w:spacing w:after="0"/>
        <w:jc w:val="both"/>
        <w:rPr>
          <w:sz w:val="22"/>
          <w:szCs w:val="22"/>
        </w:rPr>
      </w:pPr>
      <w:r w:rsidRPr="00AD7976">
        <w:rPr>
          <w:b/>
          <w:sz w:val="22"/>
          <w:szCs w:val="22"/>
        </w:rPr>
        <w:t>Neuradno prečiščeno besedilo</w:t>
      </w:r>
      <w:r w:rsidRPr="00AD7976">
        <w:rPr>
          <w:sz w:val="22"/>
          <w:szCs w:val="22"/>
        </w:rPr>
        <w:t xml:space="preserve"> Odloka o avtotaksi prevozih, ki obsega:</w:t>
      </w:r>
    </w:p>
    <w:p w:rsidR="007F7E33" w:rsidRPr="00AD7976" w:rsidRDefault="007F7E33" w:rsidP="007F7E33">
      <w:pPr>
        <w:pStyle w:val="Default"/>
        <w:numPr>
          <w:ilvl w:val="0"/>
          <w:numId w:val="18"/>
        </w:numPr>
        <w:rPr>
          <w:color w:val="auto"/>
          <w:sz w:val="22"/>
          <w:szCs w:val="22"/>
        </w:rPr>
      </w:pPr>
      <w:r w:rsidRPr="00AD7976">
        <w:rPr>
          <w:color w:val="auto"/>
          <w:sz w:val="22"/>
          <w:szCs w:val="22"/>
        </w:rPr>
        <w:t xml:space="preserve">Odlok o avtotaksi prevozih (Uradni list RS, št. 33/08 z dne 4. 4. 2008), </w:t>
      </w:r>
    </w:p>
    <w:p w:rsidR="007F7E33" w:rsidRPr="00AD7976" w:rsidRDefault="007F7E33" w:rsidP="007F7E33">
      <w:pPr>
        <w:pStyle w:val="Default"/>
        <w:numPr>
          <w:ilvl w:val="0"/>
          <w:numId w:val="18"/>
        </w:numPr>
        <w:jc w:val="both"/>
        <w:rPr>
          <w:color w:val="auto"/>
          <w:sz w:val="22"/>
          <w:szCs w:val="22"/>
        </w:rPr>
      </w:pPr>
      <w:r w:rsidRPr="00AD7976">
        <w:rPr>
          <w:color w:val="auto"/>
          <w:sz w:val="22"/>
          <w:szCs w:val="22"/>
        </w:rPr>
        <w:t>Odlok o spremembi in dopolnitvi Odloka o avtotaksi prevozih (Uradni list RS, št. 42/09 z dne 5. 6. 2009),</w:t>
      </w:r>
    </w:p>
    <w:p w:rsidR="007F7E33" w:rsidRPr="00AD7976" w:rsidRDefault="007F7E33" w:rsidP="007F7E33">
      <w:pPr>
        <w:pStyle w:val="Default"/>
        <w:numPr>
          <w:ilvl w:val="0"/>
          <w:numId w:val="18"/>
        </w:numPr>
        <w:jc w:val="both"/>
        <w:rPr>
          <w:color w:val="auto"/>
          <w:sz w:val="22"/>
          <w:szCs w:val="22"/>
        </w:rPr>
      </w:pPr>
      <w:r w:rsidRPr="00AD7976">
        <w:rPr>
          <w:color w:val="auto"/>
          <w:sz w:val="22"/>
          <w:szCs w:val="22"/>
        </w:rPr>
        <w:t>Odlok o dopolnitvi Odloka o avtotaksi prevozih (Uradni list RS,</w:t>
      </w:r>
      <w:r w:rsidR="00AB56F1">
        <w:rPr>
          <w:color w:val="auto"/>
          <w:sz w:val="22"/>
          <w:szCs w:val="22"/>
        </w:rPr>
        <w:t xml:space="preserve"> št. 77/10 z dne 4. 10. 2010),</w:t>
      </w:r>
    </w:p>
    <w:p w:rsidR="007F7E33" w:rsidRPr="00AD7976" w:rsidRDefault="007F7E33" w:rsidP="007F7E33">
      <w:pPr>
        <w:pStyle w:val="Default"/>
        <w:numPr>
          <w:ilvl w:val="0"/>
          <w:numId w:val="18"/>
        </w:numPr>
        <w:jc w:val="both"/>
        <w:rPr>
          <w:color w:val="auto"/>
          <w:sz w:val="22"/>
          <w:szCs w:val="22"/>
        </w:rPr>
      </w:pPr>
      <w:r w:rsidRPr="00AD7976">
        <w:rPr>
          <w:color w:val="auto"/>
          <w:sz w:val="22"/>
          <w:szCs w:val="22"/>
        </w:rPr>
        <w:t>Odlok o spremembah in dopolnitvah Odloka o avtotaksi prevozih (Uradni list RS, št. 63/13 z dne 26. 7. 2013)</w:t>
      </w:r>
      <w:r w:rsidR="00AB56F1">
        <w:rPr>
          <w:color w:val="auto"/>
          <w:sz w:val="22"/>
          <w:szCs w:val="22"/>
        </w:rPr>
        <w:t>,</w:t>
      </w:r>
    </w:p>
    <w:p w:rsidR="007F7E33" w:rsidRDefault="007F7E33" w:rsidP="007F7E33">
      <w:pPr>
        <w:pStyle w:val="Default"/>
        <w:numPr>
          <w:ilvl w:val="0"/>
          <w:numId w:val="18"/>
        </w:numPr>
        <w:jc w:val="both"/>
        <w:rPr>
          <w:color w:val="auto"/>
          <w:sz w:val="22"/>
          <w:szCs w:val="22"/>
        </w:rPr>
      </w:pPr>
      <w:r w:rsidRPr="00AD7976">
        <w:rPr>
          <w:color w:val="auto"/>
          <w:sz w:val="22"/>
          <w:szCs w:val="22"/>
        </w:rPr>
        <w:t>Odlok o spremembah in dopolnitvah Odloka o avtotaksi prevozih</w:t>
      </w:r>
      <w:r w:rsidRPr="00AD7976">
        <w:rPr>
          <w:rFonts w:ascii="Arial" w:hAnsi="Arial" w:cs="Arial"/>
          <w:color w:val="auto"/>
        </w:rPr>
        <w:t xml:space="preserve"> </w:t>
      </w:r>
      <w:r w:rsidR="00160D13" w:rsidRPr="00AD7976">
        <w:rPr>
          <w:color w:val="auto"/>
          <w:sz w:val="22"/>
          <w:szCs w:val="22"/>
        </w:rPr>
        <w:t>(Uradni list RS, št. 9/</w:t>
      </w:r>
      <w:r w:rsidRPr="00AD7976">
        <w:rPr>
          <w:color w:val="auto"/>
          <w:sz w:val="22"/>
          <w:szCs w:val="22"/>
        </w:rPr>
        <w:t>14 z dne 5. 2. 2014)</w:t>
      </w:r>
      <w:r w:rsidR="00AB56F1">
        <w:rPr>
          <w:color w:val="auto"/>
          <w:sz w:val="22"/>
          <w:szCs w:val="22"/>
        </w:rPr>
        <w:t xml:space="preserve"> in</w:t>
      </w:r>
    </w:p>
    <w:p w:rsidR="00AB56F1" w:rsidRPr="00AD7976" w:rsidRDefault="00AB56F1" w:rsidP="007F7E33">
      <w:pPr>
        <w:pStyle w:val="Default"/>
        <w:numPr>
          <w:ilvl w:val="0"/>
          <w:numId w:val="18"/>
        </w:numPr>
        <w:jc w:val="both"/>
        <w:rPr>
          <w:color w:val="auto"/>
          <w:sz w:val="22"/>
          <w:szCs w:val="22"/>
        </w:rPr>
      </w:pPr>
      <w:r>
        <w:rPr>
          <w:color w:val="auto"/>
          <w:sz w:val="22"/>
          <w:szCs w:val="22"/>
        </w:rPr>
        <w:t>Odlok o spremembah in dopolnitvah Odloka o avtotaksi prevozih (Uradni list RS, št. 173/20 z dne 27. 11. 2020)</w:t>
      </w:r>
    </w:p>
    <w:p w:rsidR="007F7E33" w:rsidRPr="00AD7976" w:rsidRDefault="007F7E33" w:rsidP="007F7E33">
      <w:pPr>
        <w:pStyle w:val="Default"/>
        <w:jc w:val="center"/>
        <w:rPr>
          <w:b/>
          <w:bCs/>
          <w:color w:val="auto"/>
          <w:sz w:val="22"/>
          <w:szCs w:val="22"/>
        </w:rPr>
      </w:pPr>
    </w:p>
    <w:p w:rsidR="007F7E33" w:rsidRPr="00AD7976" w:rsidRDefault="007F7E33" w:rsidP="007F7E33">
      <w:pPr>
        <w:pStyle w:val="Default"/>
        <w:tabs>
          <w:tab w:val="left" w:pos="1440"/>
        </w:tabs>
        <w:rPr>
          <w:color w:val="auto"/>
          <w:sz w:val="22"/>
          <w:szCs w:val="22"/>
        </w:rPr>
      </w:pPr>
    </w:p>
    <w:p w:rsidR="00555F96" w:rsidRPr="00AD7976" w:rsidRDefault="00555F96" w:rsidP="007F7E33">
      <w:pPr>
        <w:pStyle w:val="Default"/>
        <w:tabs>
          <w:tab w:val="left" w:pos="1440"/>
        </w:tabs>
        <w:rPr>
          <w:color w:val="auto"/>
          <w:sz w:val="22"/>
          <w:szCs w:val="22"/>
        </w:rPr>
      </w:pPr>
    </w:p>
    <w:p w:rsidR="007F7E33" w:rsidRPr="00AD7976" w:rsidRDefault="007F7E33" w:rsidP="007F7E33">
      <w:pPr>
        <w:pStyle w:val="Default"/>
        <w:jc w:val="center"/>
        <w:rPr>
          <w:color w:val="auto"/>
          <w:sz w:val="22"/>
          <w:szCs w:val="22"/>
        </w:rPr>
      </w:pPr>
      <w:r w:rsidRPr="00AD7976">
        <w:rPr>
          <w:b/>
          <w:bCs/>
          <w:color w:val="auto"/>
          <w:sz w:val="22"/>
          <w:szCs w:val="22"/>
        </w:rPr>
        <w:t xml:space="preserve">ODLOK </w:t>
      </w:r>
    </w:p>
    <w:p w:rsidR="007F7E33" w:rsidRPr="00AD7976" w:rsidRDefault="007F7E33" w:rsidP="007F7E33">
      <w:pPr>
        <w:pStyle w:val="Default"/>
        <w:jc w:val="center"/>
        <w:rPr>
          <w:b/>
          <w:bCs/>
          <w:color w:val="auto"/>
          <w:sz w:val="22"/>
          <w:szCs w:val="22"/>
        </w:rPr>
      </w:pPr>
      <w:r w:rsidRPr="00AD7976">
        <w:rPr>
          <w:b/>
          <w:bCs/>
          <w:color w:val="auto"/>
          <w:sz w:val="22"/>
          <w:szCs w:val="22"/>
        </w:rPr>
        <w:t xml:space="preserve">o avtotaksi prevozih </w:t>
      </w:r>
    </w:p>
    <w:p w:rsidR="007F7E33" w:rsidRPr="00AD7976" w:rsidRDefault="007F7E33" w:rsidP="007F7E33">
      <w:pPr>
        <w:pStyle w:val="Default"/>
        <w:jc w:val="center"/>
        <w:rPr>
          <w:color w:val="auto"/>
          <w:sz w:val="22"/>
          <w:szCs w:val="22"/>
        </w:rPr>
      </w:pPr>
    </w:p>
    <w:p w:rsidR="007F7E33" w:rsidRPr="00AD7976" w:rsidRDefault="007F7E33" w:rsidP="007F7E33">
      <w:pPr>
        <w:pStyle w:val="Default"/>
        <w:jc w:val="center"/>
        <w:rPr>
          <w:color w:val="auto"/>
          <w:sz w:val="22"/>
          <w:szCs w:val="22"/>
        </w:rPr>
      </w:pPr>
    </w:p>
    <w:p w:rsidR="007F7E33" w:rsidRPr="00AD7976" w:rsidRDefault="007F7E33" w:rsidP="007F7E33">
      <w:pPr>
        <w:pStyle w:val="Default"/>
        <w:jc w:val="center"/>
        <w:rPr>
          <w:color w:val="auto"/>
          <w:sz w:val="22"/>
          <w:szCs w:val="22"/>
        </w:rPr>
      </w:pPr>
    </w:p>
    <w:p w:rsidR="007F7E33" w:rsidRPr="00AD7976" w:rsidRDefault="007F7E33" w:rsidP="007F7E33">
      <w:pPr>
        <w:pStyle w:val="Default"/>
        <w:ind w:left="720" w:hanging="720"/>
        <w:jc w:val="center"/>
        <w:rPr>
          <w:color w:val="auto"/>
          <w:sz w:val="22"/>
          <w:szCs w:val="22"/>
        </w:rPr>
      </w:pPr>
      <w:r w:rsidRPr="00AD7976">
        <w:rPr>
          <w:b/>
          <w:bCs/>
          <w:color w:val="auto"/>
          <w:sz w:val="22"/>
          <w:szCs w:val="22"/>
        </w:rPr>
        <w:t xml:space="preserve">I. UVODNA DOLOČBA </w:t>
      </w:r>
    </w:p>
    <w:p w:rsidR="007F7E33" w:rsidRPr="00AD7976" w:rsidRDefault="007F7E33" w:rsidP="007F7E33">
      <w:pPr>
        <w:pStyle w:val="Default"/>
        <w:rPr>
          <w:color w:val="auto"/>
          <w:sz w:val="22"/>
          <w:szCs w:val="22"/>
        </w:rPr>
      </w:pPr>
    </w:p>
    <w:p w:rsidR="007F7E33" w:rsidRPr="00AD7976" w:rsidRDefault="007F7E33" w:rsidP="007F7E33">
      <w:pPr>
        <w:pStyle w:val="Default"/>
        <w:ind w:left="360" w:hanging="360"/>
        <w:jc w:val="center"/>
        <w:rPr>
          <w:color w:val="auto"/>
          <w:sz w:val="22"/>
          <w:szCs w:val="22"/>
        </w:rPr>
      </w:pPr>
      <w:r w:rsidRPr="00AD7976">
        <w:rPr>
          <w:b/>
          <w:bCs/>
          <w:color w:val="auto"/>
          <w:sz w:val="22"/>
          <w:szCs w:val="22"/>
        </w:rPr>
        <w:t xml:space="preserve">1. člen </w:t>
      </w:r>
    </w:p>
    <w:p w:rsidR="007F7E33" w:rsidRPr="00AD7976" w:rsidRDefault="007F7E33" w:rsidP="007F7E33">
      <w:pPr>
        <w:pStyle w:val="Default"/>
        <w:rPr>
          <w:color w:val="auto"/>
          <w:sz w:val="22"/>
          <w:szCs w:val="22"/>
        </w:rPr>
      </w:pPr>
    </w:p>
    <w:p w:rsidR="007F7E33" w:rsidRPr="00AD7976" w:rsidRDefault="007F7E33" w:rsidP="007F7E33">
      <w:pPr>
        <w:pStyle w:val="Default"/>
        <w:jc w:val="both"/>
        <w:rPr>
          <w:color w:val="auto"/>
          <w:sz w:val="22"/>
          <w:szCs w:val="22"/>
        </w:rPr>
      </w:pPr>
      <w:r w:rsidRPr="00AD7976">
        <w:rPr>
          <w:color w:val="auto"/>
          <w:sz w:val="22"/>
          <w:szCs w:val="22"/>
        </w:rPr>
        <w:t>S tem odlokom se za območje Mestne občine Ljubljana (v nadaljevanju: MOL) določijo pogoji za opravljanje dejavnosti avtotaksi prevozov, način njihovega opravljanja in višina maksimalne tarife izvajanja avtotaksi prevozov.</w:t>
      </w:r>
    </w:p>
    <w:p w:rsidR="007F7E33" w:rsidRPr="00AD7976" w:rsidRDefault="007F7E33" w:rsidP="007F7E33">
      <w:pPr>
        <w:pStyle w:val="Default"/>
        <w:jc w:val="both"/>
        <w:rPr>
          <w:color w:val="auto"/>
          <w:sz w:val="22"/>
          <w:szCs w:val="22"/>
        </w:rPr>
      </w:pPr>
    </w:p>
    <w:p w:rsidR="007F7E33" w:rsidRPr="00AD7976" w:rsidRDefault="007F7E33" w:rsidP="007F7E33">
      <w:pPr>
        <w:pStyle w:val="Default"/>
        <w:jc w:val="both"/>
        <w:rPr>
          <w:color w:val="auto"/>
          <w:sz w:val="22"/>
          <w:szCs w:val="22"/>
        </w:rPr>
      </w:pPr>
    </w:p>
    <w:p w:rsidR="007F7E33" w:rsidRPr="00AD7976" w:rsidRDefault="007F7E33" w:rsidP="007F7E33">
      <w:pPr>
        <w:pStyle w:val="Default"/>
        <w:ind w:left="720" w:hanging="720"/>
        <w:jc w:val="center"/>
        <w:rPr>
          <w:color w:val="auto"/>
          <w:sz w:val="22"/>
          <w:szCs w:val="22"/>
        </w:rPr>
      </w:pPr>
      <w:r w:rsidRPr="00AD7976">
        <w:rPr>
          <w:b/>
          <w:bCs/>
          <w:color w:val="auto"/>
          <w:sz w:val="22"/>
          <w:szCs w:val="22"/>
        </w:rPr>
        <w:t xml:space="preserve">II. POGOJI ZA OPRAVLJANJE DEJAVNOSTI AVTOTAKSI PREVOZOV </w:t>
      </w:r>
    </w:p>
    <w:p w:rsidR="007F7E33" w:rsidRPr="00AD7976" w:rsidRDefault="007F7E33" w:rsidP="007F7E33">
      <w:pPr>
        <w:pStyle w:val="Default"/>
        <w:rPr>
          <w:color w:val="auto"/>
          <w:sz w:val="22"/>
          <w:szCs w:val="22"/>
        </w:rPr>
      </w:pPr>
    </w:p>
    <w:p w:rsidR="00555F96" w:rsidRPr="00AD7976" w:rsidRDefault="00555F96" w:rsidP="007F7E33">
      <w:pPr>
        <w:pStyle w:val="Default"/>
        <w:rPr>
          <w:color w:val="auto"/>
          <w:sz w:val="22"/>
          <w:szCs w:val="22"/>
        </w:rPr>
      </w:pPr>
    </w:p>
    <w:p w:rsidR="007F7E33" w:rsidRPr="00AD7976" w:rsidRDefault="007F7E33" w:rsidP="007F7E33">
      <w:pPr>
        <w:pStyle w:val="Default"/>
        <w:ind w:left="360" w:hanging="360"/>
        <w:jc w:val="center"/>
        <w:rPr>
          <w:color w:val="auto"/>
          <w:sz w:val="22"/>
          <w:szCs w:val="22"/>
        </w:rPr>
      </w:pPr>
      <w:r w:rsidRPr="00AD7976">
        <w:rPr>
          <w:b/>
          <w:bCs/>
          <w:color w:val="auto"/>
          <w:sz w:val="22"/>
          <w:szCs w:val="22"/>
        </w:rPr>
        <w:t xml:space="preserve">1. Pogoji </w:t>
      </w:r>
    </w:p>
    <w:p w:rsidR="007F7E33" w:rsidRPr="00AD7976" w:rsidRDefault="007F7E33" w:rsidP="007F7E33">
      <w:pPr>
        <w:pStyle w:val="Default"/>
        <w:rPr>
          <w:color w:val="auto"/>
          <w:sz w:val="22"/>
          <w:szCs w:val="22"/>
        </w:rPr>
      </w:pPr>
    </w:p>
    <w:p w:rsidR="007F7E33" w:rsidRPr="00AD7976" w:rsidRDefault="007F7E33" w:rsidP="007F7E33">
      <w:pPr>
        <w:pStyle w:val="Default"/>
        <w:jc w:val="center"/>
        <w:rPr>
          <w:b/>
          <w:bCs/>
          <w:color w:val="auto"/>
          <w:sz w:val="22"/>
          <w:szCs w:val="22"/>
        </w:rPr>
      </w:pPr>
      <w:r w:rsidRPr="00AD7976">
        <w:rPr>
          <w:b/>
          <w:bCs/>
          <w:color w:val="auto"/>
          <w:sz w:val="22"/>
          <w:szCs w:val="22"/>
        </w:rPr>
        <w:t xml:space="preserve">2. člen </w:t>
      </w:r>
    </w:p>
    <w:p w:rsidR="007F7E33" w:rsidRPr="00AD7976" w:rsidRDefault="007F7E33" w:rsidP="007F7E33">
      <w:pPr>
        <w:pStyle w:val="Default"/>
        <w:jc w:val="center"/>
        <w:rPr>
          <w:color w:val="auto"/>
          <w:sz w:val="22"/>
          <w:szCs w:val="22"/>
        </w:rPr>
      </w:pPr>
    </w:p>
    <w:p w:rsidR="007F7E33" w:rsidRPr="00AD7976" w:rsidRDefault="007F7E33" w:rsidP="007F7E33">
      <w:pPr>
        <w:pStyle w:val="Default"/>
        <w:jc w:val="both"/>
        <w:rPr>
          <w:color w:val="auto"/>
          <w:sz w:val="22"/>
          <w:szCs w:val="22"/>
        </w:rPr>
      </w:pPr>
      <w:r w:rsidRPr="00AD7976">
        <w:rPr>
          <w:color w:val="auto"/>
          <w:sz w:val="22"/>
          <w:szCs w:val="22"/>
        </w:rPr>
        <w:t xml:space="preserve">Avtotaksi prevoznik mora za pridobitev dovoljenja za izvajanje avtotaksi prevozov na območju MOL (v nadaljevanju: dovoljenje) izpolnjevati naslednja pogoja: </w:t>
      </w:r>
    </w:p>
    <w:p w:rsidR="007F7E33" w:rsidRPr="00AD7976" w:rsidRDefault="007470B2" w:rsidP="007F7E33">
      <w:pPr>
        <w:pStyle w:val="Default"/>
        <w:ind w:left="360" w:hanging="360"/>
        <w:jc w:val="both"/>
        <w:rPr>
          <w:color w:val="auto"/>
          <w:sz w:val="22"/>
          <w:szCs w:val="22"/>
        </w:rPr>
      </w:pPr>
      <w:r w:rsidRPr="00AD7976">
        <w:rPr>
          <w:color w:val="auto"/>
          <w:sz w:val="22"/>
          <w:szCs w:val="22"/>
        </w:rPr>
        <w:t xml:space="preserve">– </w:t>
      </w:r>
      <w:r w:rsidR="007F7E33" w:rsidRPr="00AD7976">
        <w:rPr>
          <w:color w:val="auto"/>
          <w:sz w:val="22"/>
          <w:szCs w:val="22"/>
        </w:rPr>
        <w:t xml:space="preserve">ima veljavno licenco za avtotaksi prevoze ter </w:t>
      </w:r>
    </w:p>
    <w:p w:rsidR="007F7E33" w:rsidRPr="00AD7976" w:rsidRDefault="007470B2" w:rsidP="007F7E33">
      <w:pPr>
        <w:pStyle w:val="Default"/>
        <w:ind w:left="360" w:hanging="360"/>
        <w:jc w:val="both"/>
        <w:rPr>
          <w:color w:val="auto"/>
          <w:sz w:val="22"/>
          <w:szCs w:val="22"/>
        </w:rPr>
      </w:pPr>
      <w:r w:rsidRPr="00AD7976">
        <w:rPr>
          <w:color w:val="auto"/>
          <w:sz w:val="22"/>
          <w:szCs w:val="22"/>
        </w:rPr>
        <w:t xml:space="preserve">– </w:t>
      </w:r>
      <w:r w:rsidR="007F7E33" w:rsidRPr="00AD7976">
        <w:rPr>
          <w:color w:val="auto"/>
          <w:sz w:val="22"/>
          <w:szCs w:val="22"/>
        </w:rPr>
        <w:t xml:space="preserve">ima zaposlene voznike, ki imajo opravljen izpit o poznavanju območja MOL. </w:t>
      </w:r>
    </w:p>
    <w:p w:rsidR="007F7E33" w:rsidRPr="00AD7976" w:rsidRDefault="007F7E33" w:rsidP="007F7E33">
      <w:pPr>
        <w:pStyle w:val="Default"/>
        <w:rPr>
          <w:color w:val="auto"/>
          <w:sz w:val="22"/>
          <w:szCs w:val="22"/>
        </w:rPr>
      </w:pPr>
    </w:p>
    <w:p w:rsidR="00555F96" w:rsidRPr="00AD7976" w:rsidRDefault="00555F96" w:rsidP="007F7E33">
      <w:pPr>
        <w:pStyle w:val="Default"/>
        <w:jc w:val="center"/>
        <w:rPr>
          <w:b/>
          <w:bCs/>
          <w:color w:val="auto"/>
          <w:sz w:val="22"/>
          <w:szCs w:val="22"/>
        </w:rPr>
      </w:pPr>
    </w:p>
    <w:p w:rsidR="007F7E33" w:rsidRPr="00AD7976" w:rsidRDefault="007F7E33" w:rsidP="007F7E33">
      <w:pPr>
        <w:pStyle w:val="Default"/>
        <w:jc w:val="center"/>
        <w:rPr>
          <w:b/>
          <w:bCs/>
          <w:color w:val="auto"/>
          <w:sz w:val="22"/>
          <w:szCs w:val="22"/>
        </w:rPr>
      </w:pPr>
      <w:r w:rsidRPr="00AD7976">
        <w:rPr>
          <w:b/>
          <w:bCs/>
          <w:color w:val="auto"/>
          <w:sz w:val="22"/>
          <w:szCs w:val="22"/>
        </w:rPr>
        <w:t xml:space="preserve">3. člen </w:t>
      </w:r>
    </w:p>
    <w:p w:rsidR="007F7E33" w:rsidRPr="00AD7976" w:rsidRDefault="007F7E33" w:rsidP="007F7E33">
      <w:pPr>
        <w:pStyle w:val="Default"/>
        <w:jc w:val="center"/>
        <w:rPr>
          <w:color w:val="auto"/>
          <w:sz w:val="22"/>
          <w:szCs w:val="22"/>
        </w:rPr>
      </w:pPr>
    </w:p>
    <w:p w:rsidR="007F7E33" w:rsidRPr="00AB56F1" w:rsidRDefault="007F7E33" w:rsidP="007F7E33">
      <w:pPr>
        <w:pStyle w:val="Default"/>
        <w:jc w:val="both"/>
        <w:rPr>
          <w:color w:val="auto"/>
          <w:sz w:val="22"/>
          <w:szCs w:val="22"/>
        </w:rPr>
      </w:pPr>
      <w:r w:rsidRPr="00AB56F1">
        <w:rPr>
          <w:color w:val="auto"/>
          <w:sz w:val="22"/>
          <w:szCs w:val="22"/>
        </w:rPr>
        <w:t>K opravljanju pisnega in praktičnega izpita o poznavanju območja MOL se lahko priglasi voznik</w:t>
      </w:r>
      <w:r w:rsidR="00AB56F1" w:rsidRPr="00AB56F1">
        <w:rPr>
          <w:strike/>
          <w:color w:val="auto"/>
          <w:sz w:val="22"/>
          <w:szCs w:val="22"/>
        </w:rPr>
        <w:t xml:space="preserve"> </w:t>
      </w:r>
      <w:r w:rsidR="00B822A8" w:rsidRPr="00AB56F1">
        <w:rPr>
          <w:color w:val="auto"/>
          <w:sz w:val="22"/>
          <w:szCs w:val="22"/>
        </w:rPr>
        <w:t>avtotaksi p</w:t>
      </w:r>
      <w:r w:rsidR="00EE0A7F" w:rsidRPr="00AB56F1">
        <w:rPr>
          <w:color w:val="auto"/>
          <w:sz w:val="22"/>
          <w:szCs w:val="22"/>
        </w:rPr>
        <w:t>revoznika (v nadaljevanju</w:t>
      </w:r>
      <w:r w:rsidR="00B822A8" w:rsidRPr="00AB56F1">
        <w:rPr>
          <w:color w:val="auto"/>
          <w:sz w:val="22"/>
          <w:szCs w:val="22"/>
        </w:rPr>
        <w:t>: voznik)</w:t>
      </w:r>
      <w:r w:rsidRPr="00AB56F1">
        <w:rPr>
          <w:color w:val="auto"/>
          <w:sz w:val="22"/>
          <w:szCs w:val="22"/>
        </w:rPr>
        <w:t xml:space="preserve">, ki ima veljaven vozniški izpit in potrdilo o znanju slovenščine in najmanj pasivnem znanju enega svetovnega jezika. </w:t>
      </w:r>
    </w:p>
    <w:p w:rsidR="00B822A8" w:rsidRPr="00AB56F1" w:rsidRDefault="00B822A8" w:rsidP="007F7E33">
      <w:pPr>
        <w:pStyle w:val="Default"/>
        <w:jc w:val="both"/>
        <w:rPr>
          <w:color w:val="auto"/>
          <w:sz w:val="22"/>
          <w:szCs w:val="22"/>
        </w:rPr>
      </w:pPr>
    </w:p>
    <w:p w:rsidR="007F7E33" w:rsidRPr="00AD7976" w:rsidRDefault="007F7E33" w:rsidP="007F7E33">
      <w:pPr>
        <w:pStyle w:val="Default"/>
        <w:jc w:val="both"/>
        <w:rPr>
          <w:color w:val="auto"/>
          <w:sz w:val="22"/>
          <w:szCs w:val="22"/>
        </w:rPr>
      </w:pPr>
      <w:r w:rsidRPr="00AD7976">
        <w:rPr>
          <w:color w:val="auto"/>
          <w:sz w:val="22"/>
          <w:szCs w:val="22"/>
        </w:rPr>
        <w:t xml:space="preserve">Komisija ima predsednika in namestnika predsednika ter dva člana in dva namestnika. Komisijo imenuje župan praviloma izmed javnih uslužbencev organa Mestne uprave MOL, pristojnega za promet (v nadaljevanju: pristojni organ). </w:t>
      </w:r>
    </w:p>
    <w:p w:rsidR="007F7E33" w:rsidRPr="00AD7976" w:rsidRDefault="007F7E33" w:rsidP="007F7E33">
      <w:pPr>
        <w:pStyle w:val="Default"/>
        <w:jc w:val="both"/>
        <w:rPr>
          <w:color w:val="auto"/>
          <w:sz w:val="22"/>
          <w:szCs w:val="22"/>
        </w:rPr>
      </w:pPr>
    </w:p>
    <w:p w:rsidR="007F7E33" w:rsidRPr="00AD7976" w:rsidRDefault="007F7E33" w:rsidP="007F7E33">
      <w:pPr>
        <w:pStyle w:val="Default"/>
        <w:jc w:val="both"/>
        <w:rPr>
          <w:color w:val="auto"/>
          <w:sz w:val="22"/>
          <w:szCs w:val="22"/>
        </w:rPr>
      </w:pPr>
      <w:r w:rsidRPr="00AD7976">
        <w:rPr>
          <w:color w:val="auto"/>
          <w:sz w:val="22"/>
          <w:szCs w:val="22"/>
        </w:rPr>
        <w:t xml:space="preserve">Program o poznavanju območja MOL določi župan s pravilnikom, s katerim se določi tudi način opravljanja izpita. </w:t>
      </w:r>
    </w:p>
    <w:p w:rsidR="007F7E33" w:rsidRPr="00AD7976" w:rsidRDefault="007F7E33" w:rsidP="007F7E33">
      <w:pPr>
        <w:pStyle w:val="Default"/>
        <w:jc w:val="both"/>
        <w:rPr>
          <w:color w:val="auto"/>
          <w:sz w:val="22"/>
          <w:szCs w:val="22"/>
        </w:rPr>
      </w:pPr>
    </w:p>
    <w:p w:rsidR="007F7E33" w:rsidRPr="00AD7976" w:rsidRDefault="007F7E33" w:rsidP="007F7E33">
      <w:pPr>
        <w:pStyle w:val="Default"/>
        <w:jc w:val="both"/>
        <w:rPr>
          <w:color w:val="auto"/>
          <w:sz w:val="22"/>
          <w:szCs w:val="22"/>
        </w:rPr>
      </w:pPr>
      <w:r w:rsidRPr="00AD7976">
        <w:rPr>
          <w:color w:val="auto"/>
          <w:sz w:val="22"/>
          <w:szCs w:val="22"/>
        </w:rPr>
        <w:t xml:space="preserve">Voznik dobi po opravljenem izpitu avtotaksi izkaznico. Evidenco opravljenih izpitov vodi pristojni organ. </w:t>
      </w:r>
    </w:p>
    <w:p w:rsidR="007F7E33" w:rsidRPr="00AD7976" w:rsidRDefault="007F7E33" w:rsidP="007F7E33">
      <w:pPr>
        <w:pStyle w:val="Default"/>
        <w:jc w:val="both"/>
        <w:rPr>
          <w:color w:val="auto"/>
          <w:sz w:val="22"/>
          <w:szCs w:val="22"/>
        </w:rPr>
      </w:pPr>
    </w:p>
    <w:p w:rsidR="007F7E33" w:rsidRPr="00AD7976" w:rsidRDefault="007F7E33" w:rsidP="007F7E33">
      <w:pPr>
        <w:pStyle w:val="Default"/>
        <w:jc w:val="both"/>
        <w:rPr>
          <w:color w:val="auto"/>
          <w:sz w:val="22"/>
          <w:szCs w:val="22"/>
        </w:rPr>
      </w:pPr>
      <w:r w:rsidRPr="00AD7976">
        <w:rPr>
          <w:color w:val="auto"/>
          <w:sz w:val="22"/>
          <w:szCs w:val="22"/>
        </w:rPr>
        <w:t xml:space="preserve">Obrazec avtotaksi izkaznice za voznika je določen v prilogi 1, ki je sestavni del tega odloka. </w:t>
      </w:r>
    </w:p>
    <w:p w:rsidR="007F7E33" w:rsidRPr="00AD7976" w:rsidRDefault="007F7E33" w:rsidP="007F7E33">
      <w:pPr>
        <w:pStyle w:val="Default"/>
        <w:jc w:val="both"/>
        <w:rPr>
          <w:color w:val="auto"/>
          <w:sz w:val="22"/>
          <w:szCs w:val="22"/>
        </w:rPr>
      </w:pPr>
    </w:p>
    <w:p w:rsidR="007F7E33" w:rsidRPr="00AD7976" w:rsidRDefault="007F7E33" w:rsidP="007F7E33">
      <w:pPr>
        <w:pStyle w:val="Default"/>
        <w:jc w:val="both"/>
        <w:rPr>
          <w:color w:val="auto"/>
          <w:sz w:val="22"/>
          <w:szCs w:val="22"/>
        </w:rPr>
      </w:pPr>
      <w:r w:rsidRPr="00AD7976">
        <w:rPr>
          <w:color w:val="auto"/>
          <w:sz w:val="22"/>
          <w:szCs w:val="22"/>
        </w:rPr>
        <w:t xml:space="preserve">Za opravljanje izpita plača voznik stroške v višini 50 eurov. </w:t>
      </w:r>
    </w:p>
    <w:p w:rsidR="007F7E33" w:rsidRPr="00AD7976" w:rsidRDefault="007F7E33" w:rsidP="007F7E33">
      <w:pPr>
        <w:pStyle w:val="Default"/>
        <w:jc w:val="both"/>
        <w:rPr>
          <w:color w:val="auto"/>
          <w:sz w:val="22"/>
          <w:szCs w:val="22"/>
        </w:rPr>
      </w:pPr>
    </w:p>
    <w:p w:rsidR="007F7E33" w:rsidRPr="00AD7976" w:rsidRDefault="007F7E33" w:rsidP="007F7E33">
      <w:pPr>
        <w:pStyle w:val="Default"/>
        <w:jc w:val="both"/>
        <w:rPr>
          <w:color w:val="auto"/>
          <w:sz w:val="22"/>
          <w:szCs w:val="22"/>
        </w:rPr>
      </w:pPr>
    </w:p>
    <w:p w:rsidR="007F7E33" w:rsidRPr="00AD7976" w:rsidRDefault="007F7E33" w:rsidP="007F7E33">
      <w:pPr>
        <w:pStyle w:val="Default"/>
        <w:ind w:left="360" w:hanging="360"/>
        <w:jc w:val="center"/>
        <w:rPr>
          <w:color w:val="auto"/>
          <w:sz w:val="22"/>
          <w:szCs w:val="22"/>
        </w:rPr>
      </w:pPr>
      <w:r w:rsidRPr="00AD7976">
        <w:rPr>
          <w:b/>
          <w:bCs/>
          <w:color w:val="auto"/>
          <w:sz w:val="22"/>
          <w:szCs w:val="22"/>
        </w:rPr>
        <w:t xml:space="preserve">2. Postopek za pridobitev dovoljenja </w:t>
      </w:r>
    </w:p>
    <w:p w:rsidR="007F7E33" w:rsidRPr="00AD7976" w:rsidRDefault="007F7E33" w:rsidP="007F7E33">
      <w:pPr>
        <w:pStyle w:val="Default"/>
        <w:rPr>
          <w:color w:val="auto"/>
          <w:sz w:val="22"/>
          <w:szCs w:val="22"/>
        </w:rPr>
      </w:pPr>
    </w:p>
    <w:p w:rsidR="007F7E33" w:rsidRPr="00AD7976" w:rsidRDefault="007F7E33" w:rsidP="007F7E33">
      <w:pPr>
        <w:pStyle w:val="Default"/>
        <w:jc w:val="center"/>
        <w:rPr>
          <w:color w:val="auto"/>
          <w:sz w:val="22"/>
          <w:szCs w:val="22"/>
        </w:rPr>
      </w:pPr>
      <w:r w:rsidRPr="00AD7976">
        <w:rPr>
          <w:b/>
          <w:bCs/>
          <w:color w:val="auto"/>
          <w:sz w:val="22"/>
          <w:szCs w:val="22"/>
        </w:rPr>
        <w:t xml:space="preserve">4. člen </w:t>
      </w:r>
    </w:p>
    <w:p w:rsidR="007F7E33" w:rsidRPr="00AD7976" w:rsidRDefault="007F7E33" w:rsidP="007F7E33">
      <w:pPr>
        <w:pStyle w:val="Default"/>
        <w:jc w:val="both"/>
        <w:rPr>
          <w:color w:val="auto"/>
          <w:sz w:val="22"/>
          <w:szCs w:val="22"/>
        </w:rPr>
      </w:pPr>
    </w:p>
    <w:p w:rsidR="00AB3704" w:rsidRPr="00FD7966" w:rsidRDefault="00594AE4" w:rsidP="00AB3704">
      <w:pPr>
        <w:pStyle w:val="Default"/>
        <w:jc w:val="both"/>
        <w:rPr>
          <w:color w:val="auto"/>
          <w:sz w:val="22"/>
          <w:szCs w:val="22"/>
        </w:rPr>
      </w:pPr>
      <w:r w:rsidRPr="00FD7966">
        <w:rPr>
          <w:color w:val="auto"/>
          <w:sz w:val="22"/>
          <w:szCs w:val="22"/>
        </w:rPr>
        <w:t xml:space="preserve">Avtotaksi prevoznik za pridobitev dovoljenja za izvajanje avtotaksi prevozov na območju MOL pri pristojnem organu vloži vlogo, v kateri mora navesti podatke o vozilu (registrska označba vozila, številka odločbe o podelitvi licence za opravljanje prevozov in številka licence za vsako posamezno vozilo), podatke o voznikih, ki imajo opravljen izpit o poznavanju območja MOL (ime in priimek, datum rojstva ter stalno prebivališče) in </w:t>
      </w:r>
      <w:r w:rsidR="00AB3704" w:rsidRPr="00FD7966">
        <w:rPr>
          <w:color w:val="auto"/>
          <w:sz w:val="22"/>
          <w:szCs w:val="22"/>
        </w:rPr>
        <w:t>podatke o tem, da uveljavlja oprostitev plačila letne občinske takse za uporabo avtotaksi postajališča po prvem odstavku 10. člena tega odloka.</w:t>
      </w:r>
    </w:p>
    <w:p w:rsidR="00AB3704" w:rsidRPr="00FD7966" w:rsidRDefault="00AB3704" w:rsidP="00AB3704">
      <w:pPr>
        <w:pStyle w:val="Default"/>
        <w:jc w:val="both"/>
        <w:rPr>
          <w:color w:val="auto"/>
          <w:sz w:val="22"/>
          <w:szCs w:val="22"/>
        </w:rPr>
      </w:pPr>
    </w:p>
    <w:p w:rsidR="00594AE4" w:rsidRPr="00FD7966" w:rsidRDefault="00594AE4" w:rsidP="00594AE4">
      <w:pPr>
        <w:pStyle w:val="Default"/>
        <w:jc w:val="both"/>
        <w:rPr>
          <w:color w:val="auto"/>
          <w:sz w:val="22"/>
          <w:szCs w:val="22"/>
        </w:rPr>
      </w:pPr>
      <w:r w:rsidRPr="00FD7966">
        <w:rPr>
          <w:color w:val="auto"/>
          <w:sz w:val="22"/>
          <w:szCs w:val="22"/>
        </w:rPr>
        <w:t>K vlogi za pridobitev dovoljenja je potrebno predložiti naslednje dokumente:</w:t>
      </w:r>
    </w:p>
    <w:p w:rsidR="00594AE4" w:rsidRPr="00FD7966" w:rsidRDefault="00594AE4" w:rsidP="00594AE4">
      <w:pPr>
        <w:pStyle w:val="Default"/>
        <w:jc w:val="both"/>
        <w:rPr>
          <w:bCs/>
          <w:color w:val="auto"/>
          <w:sz w:val="22"/>
          <w:szCs w:val="22"/>
        </w:rPr>
      </w:pPr>
      <w:r w:rsidRPr="00FD7966">
        <w:rPr>
          <w:color w:val="auto"/>
          <w:sz w:val="22"/>
          <w:szCs w:val="22"/>
        </w:rPr>
        <w:softHyphen/>
      </w:r>
      <w:r w:rsidRPr="00FD7966">
        <w:rPr>
          <w:bCs/>
          <w:color w:val="auto"/>
          <w:sz w:val="22"/>
          <w:szCs w:val="22"/>
        </w:rPr>
        <w:t>– veljavno odločbo o podelitvi licence pooblaščenega izdajatelja licenc za opravljanje avtotaksi prevozov,</w:t>
      </w:r>
    </w:p>
    <w:p w:rsidR="00594AE4" w:rsidRPr="00FD7966" w:rsidRDefault="00594AE4" w:rsidP="00594AE4">
      <w:pPr>
        <w:pStyle w:val="Default"/>
        <w:jc w:val="both"/>
        <w:rPr>
          <w:bCs/>
          <w:color w:val="auto"/>
          <w:sz w:val="22"/>
          <w:szCs w:val="22"/>
        </w:rPr>
      </w:pPr>
      <w:r w:rsidRPr="00FD7966">
        <w:rPr>
          <w:bCs/>
          <w:color w:val="auto"/>
          <w:sz w:val="22"/>
          <w:szCs w:val="22"/>
        </w:rPr>
        <w:t>–</w:t>
      </w:r>
      <w:r w:rsidRPr="00FD7966">
        <w:rPr>
          <w:color w:val="auto"/>
          <w:sz w:val="22"/>
          <w:szCs w:val="22"/>
        </w:rPr>
        <w:t xml:space="preserve"> </w:t>
      </w:r>
      <w:r w:rsidRPr="00FD7966">
        <w:rPr>
          <w:bCs/>
          <w:color w:val="auto"/>
          <w:sz w:val="22"/>
          <w:szCs w:val="22"/>
        </w:rPr>
        <w:t>veljavno licenco pooblaščenega izdajatelja licenc za posamezno vozilo,</w:t>
      </w:r>
    </w:p>
    <w:p w:rsidR="00594AE4" w:rsidRPr="00FD7966" w:rsidRDefault="00594AE4" w:rsidP="00594AE4">
      <w:pPr>
        <w:pStyle w:val="Default"/>
        <w:jc w:val="both"/>
        <w:rPr>
          <w:bCs/>
          <w:color w:val="auto"/>
          <w:sz w:val="22"/>
          <w:szCs w:val="22"/>
        </w:rPr>
      </w:pPr>
      <w:r w:rsidRPr="00FD7966">
        <w:rPr>
          <w:bCs/>
          <w:color w:val="auto"/>
          <w:sz w:val="22"/>
          <w:szCs w:val="22"/>
        </w:rPr>
        <w:t>– prometno dovoljenje za posamezno vozilo,</w:t>
      </w:r>
    </w:p>
    <w:p w:rsidR="00594AE4" w:rsidRPr="00FD7966" w:rsidRDefault="00594AE4" w:rsidP="00594AE4">
      <w:pPr>
        <w:pStyle w:val="Default"/>
        <w:jc w:val="both"/>
        <w:rPr>
          <w:bCs/>
          <w:color w:val="auto"/>
          <w:sz w:val="22"/>
          <w:szCs w:val="22"/>
        </w:rPr>
      </w:pPr>
      <w:r w:rsidRPr="00FD7966">
        <w:rPr>
          <w:bCs/>
          <w:color w:val="auto"/>
          <w:sz w:val="22"/>
          <w:szCs w:val="22"/>
        </w:rPr>
        <w:t>– potrdilo o skladn</w:t>
      </w:r>
      <w:r w:rsidR="00AB3704" w:rsidRPr="00FD7966">
        <w:rPr>
          <w:bCs/>
          <w:color w:val="auto"/>
          <w:sz w:val="22"/>
          <w:szCs w:val="22"/>
        </w:rPr>
        <w:t>osti vozila za posamezno vozilo,</w:t>
      </w:r>
    </w:p>
    <w:p w:rsidR="00976C04" w:rsidRPr="00FD7966" w:rsidRDefault="00976C04" w:rsidP="00976C04">
      <w:pPr>
        <w:pStyle w:val="Default"/>
        <w:jc w:val="both"/>
        <w:rPr>
          <w:color w:val="auto"/>
          <w:sz w:val="22"/>
          <w:szCs w:val="22"/>
        </w:rPr>
      </w:pPr>
      <w:r w:rsidRPr="00FD7966">
        <w:rPr>
          <w:bCs/>
          <w:color w:val="auto"/>
          <w:sz w:val="22"/>
          <w:szCs w:val="22"/>
        </w:rPr>
        <w:t xml:space="preserve">– </w:t>
      </w:r>
      <w:r w:rsidR="007470B2" w:rsidRPr="00FD7966">
        <w:rPr>
          <w:color w:val="auto"/>
          <w:sz w:val="22"/>
          <w:szCs w:val="22"/>
        </w:rPr>
        <w:t>dokazilo</w:t>
      </w:r>
      <w:r w:rsidRPr="00FD7966">
        <w:rPr>
          <w:color w:val="auto"/>
          <w:sz w:val="22"/>
          <w:szCs w:val="22"/>
        </w:rPr>
        <w:t xml:space="preserve"> o okolju prijaznem vozilom ali vozilu, ki ima možnost prevoza invalidov v invalidskem vozičku brez presedanja.</w:t>
      </w:r>
    </w:p>
    <w:p w:rsidR="00AB3704" w:rsidRPr="00AD7976" w:rsidRDefault="00AB3704" w:rsidP="00594AE4">
      <w:pPr>
        <w:pStyle w:val="Default"/>
        <w:jc w:val="both"/>
        <w:rPr>
          <w:color w:val="FF0000"/>
          <w:sz w:val="22"/>
          <w:szCs w:val="22"/>
        </w:rPr>
      </w:pPr>
    </w:p>
    <w:p w:rsidR="00594AE4" w:rsidRPr="00AD7976" w:rsidRDefault="00594AE4" w:rsidP="007F7E33">
      <w:pPr>
        <w:pStyle w:val="Default"/>
        <w:ind w:left="360" w:hanging="360"/>
        <w:jc w:val="both"/>
        <w:rPr>
          <w:color w:val="auto"/>
          <w:sz w:val="22"/>
          <w:szCs w:val="22"/>
        </w:rPr>
      </w:pPr>
    </w:p>
    <w:p w:rsidR="007F7E33" w:rsidRPr="00AD7976" w:rsidRDefault="007F7E33" w:rsidP="007F7E33">
      <w:pPr>
        <w:pStyle w:val="Default"/>
        <w:jc w:val="center"/>
        <w:rPr>
          <w:color w:val="auto"/>
          <w:sz w:val="22"/>
          <w:szCs w:val="22"/>
        </w:rPr>
      </w:pPr>
      <w:r w:rsidRPr="00AD7976">
        <w:rPr>
          <w:b/>
          <w:bCs/>
          <w:color w:val="auto"/>
          <w:sz w:val="22"/>
          <w:szCs w:val="22"/>
        </w:rPr>
        <w:t xml:space="preserve">5. člen </w:t>
      </w:r>
    </w:p>
    <w:p w:rsidR="007F7E33" w:rsidRPr="00AD7976" w:rsidRDefault="007F7E33" w:rsidP="007F7E33">
      <w:pPr>
        <w:pStyle w:val="Default"/>
        <w:jc w:val="both"/>
        <w:rPr>
          <w:color w:val="auto"/>
          <w:sz w:val="22"/>
          <w:szCs w:val="22"/>
        </w:rPr>
      </w:pPr>
    </w:p>
    <w:p w:rsidR="007F7E33" w:rsidRPr="00FD7966" w:rsidRDefault="007F7E33" w:rsidP="007C7205">
      <w:pPr>
        <w:jc w:val="both"/>
        <w:rPr>
          <w:sz w:val="22"/>
          <w:szCs w:val="22"/>
        </w:rPr>
      </w:pPr>
      <w:r w:rsidRPr="00FD7966">
        <w:rPr>
          <w:sz w:val="22"/>
          <w:szCs w:val="22"/>
        </w:rPr>
        <w:t>Pristojni organ izda na podlagi popolne vloge ob izpolnjevanju pogojev iz 2. člena tega odloka dovoljenje za koledarsko leto, s katerim avtotaksi prevoznik pridobi pravico za izvajanje avtotaksi prevozov na območju MOL.</w:t>
      </w:r>
      <w:r w:rsidR="00215079" w:rsidRPr="00FD7966">
        <w:rPr>
          <w:sz w:val="22"/>
          <w:szCs w:val="22"/>
        </w:rPr>
        <w:t xml:space="preserve"> </w:t>
      </w:r>
      <w:r w:rsidR="00976C04" w:rsidRPr="00FD7966">
        <w:rPr>
          <w:sz w:val="22"/>
          <w:szCs w:val="22"/>
        </w:rPr>
        <w:t>Kolikor</w:t>
      </w:r>
      <w:r w:rsidR="007C7205" w:rsidRPr="00FD7966">
        <w:rPr>
          <w:sz w:val="22"/>
          <w:szCs w:val="22"/>
        </w:rPr>
        <w:t xml:space="preserve"> licenca za avtotaksi prevoze poteče pred iztekom koledarskega leta</w:t>
      </w:r>
      <w:r w:rsidR="00895C61" w:rsidRPr="00FD7966">
        <w:rPr>
          <w:sz w:val="22"/>
          <w:szCs w:val="22"/>
        </w:rPr>
        <w:t>,</w:t>
      </w:r>
      <w:r w:rsidR="007C7205" w:rsidRPr="00FD7966">
        <w:rPr>
          <w:sz w:val="22"/>
          <w:szCs w:val="22"/>
        </w:rPr>
        <w:t xml:space="preserve"> se dovoljenje izda </w:t>
      </w:r>
      <w:r w:rsidR="00976C04" w:rsidRPr="00FD7966">
        <w:rPr>
          <w:sz w:val="22"/>
          <w:szCs w:val="22"/>
        </w:rPr>
        <w:t xml:space="preserve">za čas </w:t>
      </w:r>
      <w:r w:rsidR="007C7205" w:rsidRPr="00FD7966">
        <w:rPr>
          <w:sz w:val="22"/>
          <w:szCs w:val="22"/>
        </w:rPr>
        <w:t>veljavnosti licence. V tovrstnih primerih je avtotaksi prevoznik</w:t>
      </w:r>
      <w:r w:rsidR="00AA2CF3" w:rsidRPr="00FD7966">
        <w:rPr>
          <w:sz w:val="22"/>
          <w:szCs w:val="22"/>
        </w:rPr>
        <w:t xml:space="preserve"> dolžan </w:t>
      </w:r>
      <w:r w:rsidR="007C7205" w:rsidRPr="00FD7966">
        <w:rPr>
          <w:sz w:val="22"/>
          <w:szCs w:val="22"/>
        </w:rPr>
        <w:t>vložiti novo vlogo za pridobitev dovoljenja</w:t>
      </w:r>
      <w:r w:rsidR="00E506CF" w:rsidRPr="00FD7966">
        <w:rPr>
          <w:sz w:val="22"/>
          <w:szCs w:val="22"/>
        </w:rPr>
        <w:t>,</w:t>
      </w:r>
      <w:r w:rsidR="007C7205" w:rsidRPr="00FD7966">
        <w:rPr>
          <w:sz w:val="22"/>
          <w:szCs w:val="22"/>
        </w:rPr>
        <w:t xml:space="preserve"> h kateri predloži le dokumente, ki dokazujejo pridobitev nove licence za avtotaksi prevoze.</w:t>
      </w:r>
    </w:p>
    <w:p w:rsidR="007C7205" w:rsidRPr="00AD7976" w:rsidRDefault="007C7205" w:rsidP="007F7E33">
      <w:pPr>
        <w:pStyle w:val="Default"/>
        <w:jc w:val="both"/>
        <w:rPr>
          <w:color w:val="auto"/>
          <w:sz w:val="22"/>
          <w:szCs w:val="22"/>
        </w:rPr>
      </w:pPr>
    </w:p>
    <w:p w:rsidR="007F7E33" w:rsidRPr="00AD7976" w:rsidRDefault="007F7E33" w:rsidP="007F7E33">
      <w:pPr>
        <w:pStyle w:val="Default"/>
        <w:jc w:val="both"/>
        <w:rPr>
          <w:color w:val="auto"/>
          <w:sz w:val="22"/>
          <w:szCs w:val="22"/>
        </w:rPr>
      </w:pPr>
      <w:r w:rsidRPr="00AD7976">
        <w:rPr>
          <w:color w:val="auto"/>
          <w:sz w:val="22"/>
          <w:szCs w:val="22"/>
        </w:rPr>
        <w:t xml:space="preserve">Avtotaksi prevoznik dobi dovoljenje, ko plača občinsko takso iz prvega odstavka 10. člena tega odloka. </w:t>
      </w:r>
    </w:p>
    <w:p w:rsidR="007F7E33" w:rsidRPr="00AD7976" w:rsidRDefault="007F7E33" w:rsidP="007F7E33">
      <w:pPr>
        <w:pStyle w:val="Default"/>
        <w:jc w:val="both"/>
        <w:rPr>
          <w:color w:val="auto"/>
          <w:sz w:val="22"/>
          <w:szCs w:val="22"/>
        </w:rPr>
      </w:pPr>
    </w:p>
    <w:p w:rsidR="007F7E33" w:rsidRPr="00AD7976" w:rsidRDefault="007F7E33" w:rsidP="007F7E33">
      <w:pPr>
        <w:pStyle w:val="Default"/>
        <w:jc w:val="both"/>
        <w:rPr>
          <w:color w:val="auto"/>
          <w:sz w:val="22"/>
          <w:szCs w:val="22"/>
        </w:rPr>
      </w:pPr>
      <w:r w:rsidRPr="00AD7976">
        <w:rPr>
          <w:color w:val="auto"/>
          <w:sz w:val="22"/>
          <w:szCs w:val="22"/>
        </w:rPr>
        <w:t>Izvajanje avtotaksi prevozov na območju MOL je prepovedano brez dovoljenja iz prvega  odstavka tega člena.</w:t>
      </w:r>
    </w:p>
    <w:p w:rsidR="001877FE" w:rsidRPr="00AD7976" w:rsidRDefault="001877FE" w:rsidP="007F7E33">
      <w:pPr>
        <w:pStyle w:val="Default"/>
        <w:jc w:val="both"/>
        <w:rPr>
          <w:color w:val="auto"/>
          <w:sz w:val="22"/>
          <w:szCs w:val="22"/>
        </w:rPr>
      </w:pPr>
    </w:p>
    <w:p w:rsidR="00712071" w:rsidRPr="00FD7966" w:rsidRDefault="00712071" w:rsidP="00712071">
      <w:pPr>
        <w:autoSpaceDE w:val="0"/>
        <w:autoSpaceDN w:val="0"/>
        <w:adjustRightInd w:val="0"/>
        <w:jc w:val="both"/>
        <w:rPr>
          <w:sz w:val="22"/>
          <w:szCs w:val="22"/>
        </w:rPr>
      </w:pPr>
      <w:r w:rsidRPr="00FD7966">
        <w:rPr>
          <w:sz w:val="22"/>
          <w:szCs w:val="22"/>
        </w:rPr>
        <w:t xml:space="preserve">Obrazec dovoljenja iz prvega odstavka tega člena meri 50 mm x 80 mm. Oblika in vsebina dovoljenja je prikazana na obrazcu, ki je kot priloga 2 sestavni del tega odloka. Informacijski sistem </w:t>
      </w:r>
      <w:r w:rsidRPr="00FD7966">
        <w:rPr>
          <w:sz w:val="22"/>
          <w:szCs w:val="22"/>
          <w:lang w:val="x-none"/>
        </w:rPr>
        <w:t>spremlja, beleži in shranjuje podatke</w:t>
      </w:r>
      <w:r w:rsidRPr="00FD7966">
        <w:rPr>
          <w:sz w:val="22"/>
          <w:szCs w:val="22"/>
        </w:rPr>
        <w:t xml:space="preserve"> o izdanih dovoljenjih. Mestnemu redarstvu Mestne uprave MOL in Inšpektoratu Mestne uprave MOL je omogočen vpogled v podatke informacijskega sistema o veljavnih dovoljenjih.</w:t>
      </w:r>
    </w:p>
    <w:p w:rsidR="00712071" w:rsidRPr="00FD7966" w:rsidRDefault="00712071" w:rsidP="00712071">
      <w:pPr>
        <w:rPr>
          <w:b/>
          <w:sz w:val="22"/>
          <w:szCs w:val="22"/>
        </w:rPr>
      </w:pPr>
    </w:p>
    <w:p w:rsidR="00FC6EC0" w:rsidRPr="00FD7966" w:rsidRDefault="00712071" w:rsidP="00712071">
      <w:pPr>
        <w:autoSpaceDE w:val="0"/>
        <w:autoSpaceDN w:val="0"/>
        <w:adjustRightInd w:val="0"/>
        <w:jc w:val="both"/>
        <w:rPr>
          <w:sz w:val="22"/>
          <w:szCs w:val="22"/>
        </w:rPr>
      </w:pPr>
      <w:r w:rsidRPr="00FD7966">
        <w:rPr>
          <w:sz w:val="22"/>
          <w:szCs w:val="22"/>
        </w:rPr>
        <w:t>Dovoljenje iz prvega odstavka tega člena mora avtotaksi prevoznik nalepiti v vozilo na notranjo stran vetrobranskega stekla v spodnji desni kot tako, da je dobro vidno z zunanje strani vozila skozi vetrobransko steklo.</w:t>
      </w:r>
    </w:p>
    <w:p w:rsidR="00712071" w:rsidRDefault="00712071" w:rsidP="00712071">
      <w:pPr>
        <w:autoSpaceDE w:val="0"/>
        <w:autoSpaceDN w:val="0"/>
        <w:adjustRightInd w:val="0"/>
        <w:jc w:val="both"/>
        <w:rPr>
          <w:color w:val="FF0000"/>
          <w:sz w:val="22"/>
          <w:szCs w:val="22"/>
        </w:rPr>
      </w:pPr>
    </w:p>
    <w:p w:rsidR="00FD7966" w:rsidRPr="00AD7976" w:rsidRDefault="00FD7966" w:rsidP="00712071">
      <w:pPr>
        <w:autoSpaceDE w:val="0"/>
        <w:autoSpaceDN w:val="0"/>
        <w:adjustRightInd w:val="0"/>
        <w:jc w:val="both"/>
        <w:rPr>
          <w:color w:val="FF0000"/>
          <w:sz w:val="22"/>
          <w:szCs w:val="22"/>
        </w:rPr>
      </w:pPr>
    </w:p>
    <w:p w:rsidR="007F7E33" w:rsidRPr="00AD7976" w:rsidRDefault="007F7E33" w:rsidP="007F7E33">
      <w:pPr>
        <w:pStyle w:val="Default"/>
        <w:jc w:val="center"/>
        <w:rPr>
          <w:color w:val="auto"/>
          <w:sz w:val="22"/>
          <w:szCs w:val="22"/>
        </w:rPr>
      </w:pPr>
      <w:r w:rsidRPr="00AD7976">
        <w:rPr>
          <w:b/>
          <w:bCs/>
          <w:color w:val="auto"/>
          <w:sz w:val="22"/>
          <w:szCs w:val="22"/>
        </w:rPr>
        <w:t xml:space="preserve">6. člen </w:t>
      </w:r>
    </w:p>
    <w:p w:rsidR="007F7E33" w:rsidRPr="00AD7976" w:rsidRDefault="007F7E33" w:rsidP="007F7E33">
      <w:pPr>
        <w:pStyle w:val="Default"/>
        <w:jc w:val="both"/>
        <w:rPr>
          <w:color w:val="auto"/>
          <w:sz w:val="22"/>
          <w:szCs w:val="22"/>
        </w:rPr>
      </w:pPr>
    </w:p>
    <w:p w:rsidR="007F7E33" w:rsidRPr="00AD7976" w:rsidRDefault="007F7E33" w:rsidP="007F7E33">
      <w:pPr>
        <w:pStyle w:val="Default"/>
        <w:jc w:val="both"/>
        <w:rPr>
          <w:color w:val="auto"/>
          <w:sz w:val="22"/>
          <w:szCs w:val="22"/>
        </w:rPr>
      </w:pPr>
      <w:r w:rsidRPr="00AD7976">
        <w:rPr>
          <w:color w:val="auto"/>
          <w:sz w:val="22"/>
          <w:szCs w:val="22"/>
        </w:rPr>
        <w:t xml:space="preserve">Pristojni organ z odločbo odloči o odvzemu dovoljenja, če: </w:t>
      </w:r>
    </w:p>
    <w:p w:rsidR="007F7E33" w:rsidRPr="00AD7976" w:rsidRDefault="007470B2" w:rsidP="007470B2">
      <w:pPr>
        <w:pStyle w:val="Default"/>
        <w:jc w:val="both"/>
        <w:rPr>
          <w:color w:val="auto"/>
          <w:sz w:val="22"/>
          <w:szCs w:val="22"/>
        </w:rPr>
      </w:pPr>
      <w:r w:rsidRPr="00AD7976">
        <w:rPr>
          <w:color w:val="auto"/>
          <w:sz w:val="22"/>
          <w:szCs w:val="22"/>
        </w:rPr>
        <w:t xml:space="preserve">– </w:t>
      </w:r>
      <w:r w:rsidR="007F7E33" w:rsidRPr="00AD7976">
        <w:rPr>
          <w:color w:val="auto"/>
          <w:sz w:val="22"/>
          <w:szCs w:val="22"/>
        </w:rPr>
        <w:t xml:space="preserve">avtotaksi prevoznik ne plača letne občinske takse za avtotaksi postajališče, </w:t>
      </w:r>
    </w:p>
    <w:p w:rsidR="007F7E33" w:rsidRPr="00AD7976" w:rsidRDefault="007470B2" w:rsidP="007470B2">
      <w:pPr>
        <w:pStyle w:val="Default"/>
        <w:jc w:val="both"/>
        <w:rPr>
          <w:color w:val="auto"/>
          <w:sz w:val="22"/>
          <w:szCs w:val="22"/>
        </w:rPr>
      </w:pPr>
      <w:r w:rsidRPr="00AD7976">
        <w:rPr>
          <w:color w:val="auto"/>
          <w:sz w:val="22"/>
          <w:szCs w:val="22"/>
        </w:rPr>
        <w:t xml:space="preserve">– </w:t>
      </w:r>
      <w:r w:rsidR="007F7E33" w:rsidRPr="00AD7976">
        <w:rPr>
          <w:color w:val="auto"/>
          <w:sz w:val="22"/>
          <w:szCs w:val="22"/>
        </w:rPr>
        <w:t xml:space="preserve">voznik nima opravljenega izpita o poznavanju območja MOL, </w:t>
      </w:r>
    </w:p>
    <w:p w:rsidR="00976C04" w:rsidRPr="00AD7976" w:rsidRDefault="007470B2" w:rsidP="007470B2">
      <w:pPr>
        <w:pStyle w:val="Default"/>
        <w:jc w:val="both"/>
        <w:rPr>
          <w:color w:val="auto"/>
          <w:sz w:val="22"/>
          <w:szCs w:val="22"/>
        </w:rPr>
      </w:pPr>
      <w:r w:rsidRPr="00AD7976">
        <w:rPr>
          <w:color w:val="auto"/>
          <w:sz w:val="22"/>
          <w:szCs w:val="22"/>
        </w:rPr>
        <w:t xml:space="preserve">– </w:t>
      </w:r>
      <w:r w:rsidR="007F7E33" w:rsidRPr="00AD7976">
        <w:rPr>
          <w:color w:val="auto"/>
          <w:sz w:val="22"/>
          <w:szCs w:val="22"/>
        </w:rPr>
        <w:t xml:space="preserve">voznik ni zaposlen pri avtotaksi prevozniku, </w:t>
      </w:r>
    </w:p>
    <w:p w:rsidR="007F7E33" w:rsidRPr="00AD7976" w:rsidRDefault="007470B2" w:rsidP="007470B2">
      <w:pPr>
        <w:pStyle w:val="Default"/>
        <w:jc w:val="both"/>
        <w:rPr>
          <w:color w:val="auto"/>
          <w:sz w:val="22"/>
          <w:szCs w:val="22"/>
        </w:rPr>
      </w:pPr>
      <w:r w:rsidRPr="00AD7976">
        <w:rPr>
          <w:color w:val="auto"/>
          <w:sz w:val="22"/>
          <w:szCs w:val="22"/>
        </w:rPr>
        <w:t xml:space="preserve">– </w:t>
      </w:r>
      <w:r w:rsidR="007F7E33" w:rsidRPr="00AD7976">
        <w:rPr>
          <w:color w:val="auto"/>
          <w:sz w:val="22"/>
          <w:szCs w:val="22"/>
        </w:rPr>
        <w:t xml:space="preserve">avtotaksi prevozniku preneha veljati licenca za opravljanje avtotaksi prevozov, </w:t>
      </w:r>
    </w:p>
    <w:p w:rsidR="007F7E33" w:rsidRPr="00AD7976" w:rsidRDefault="007470B2" w:rsidP="007470B2">
      <w:pPr>
        <w:pStyle w:val="Default"/>
        <w:jc w:val="both"/>
        <w:rPr>
          <w:color w:val="auto"/>
          <w:sz w:val="22"/>
          <w:szCs w:val="22"/>
        </w:rPr>
      </w:pPr>
      <w:r w:rsidRPr="00AD7976">
        <w:rPr>
          <w:color w:val="auto"/>
          <w:sz w:val="22"/>
          <w:szCs w:val="22"/>
        </w:rPr>
        <w:t xml:space="preserve">– </w:t>
      </w:r>
      <w:r w:rsidR="007F7E33" w:rsidRPr="00AD7976">
        <w:rPr>
          <w:color w:val="auto"/>
          <w:sz w:val="22"/>
          <w:szCs w:val="22"/>
        </w:rPr>
        <w:t xml:space="preserve">vozilo avtotaksi prevoznika nima izvoda licence za posamezno vozilo. </w:t>
      </w:r>
    </w:p>
    <w:p w:rsidR="007F7E33" w:rsidRPr="00AD7976" w:rsidRDefault="007F7E33" w:rsidP="007F7E33">
      <w:pPr>
        <w:pStyle w:val="Default"/>
        <w:rPr>
          <w:color w:val="auto"/>
          <w:sz w:val="22"/>
          <w:szCs w:val="22"/>
        </w:rPr>
      </w:pPr>
    </w:p>
    <w:p w:rsidR="007F7E33" w:rsidRPr="00AD7976" w:rsidRDefault="007F7E33" w:rsidP="007F7E33">
      <w:pPr>
        <w:pStyle w:val="Default"/>
        <w:jc w:val="both"/>
        <w:rPr>
          <w:color w:val="auto"/>
          <w:sz w:val="22"/>
          <w:szCs w:val="22"/>
        </w:rPr>
      </w:pPr>
      <w:r w:rsidRPr="00AD7976">
        <w:rPr>
          <w:color w:val="auto"/>
          <w:sz w:val="22"/>
          <w:szCs w:val="22"/>
        </w:rPr>
        <w:t xml:space="preserve">O pritožbi zoper odločbo o odvzemu dovoljenja odloča župan. </w:t>
      </w:r>
    </w:p>
    <w:p w:rsidR="007F7E33" w:rsidRPr="00AD7976" w:rsidRDefault="007F7E33" w:rsidP="007F7E33">
      <w:pPr>
        <w:pStyle w:val="Default"/>
        <w:jc w:val="both"/>
        <w:rPr>
          <w:color w:val="auto"/>
          <w:sz w:val="22"/>
          <w:szCs w:val="22"/>
        </w:rPr>
      </w:pPr>
    </w:p>
    <w:p w:rsidR="007F7E33" w:rsidRPr="00AD7976" w:rsidRDefault="007F7E33" w:rsidP="007F7E33">
      <w:pPr>
        <w:pStyle w:val="Default"/>
        <w:jc w:val="both"/>
        <w:rPr>
          <w:color w:val="auto"/>
          <w:sz w:val="22"/>
          <w:szCs w:val="22"/>
        </w:rPr>
      </w:pPr>
      <w:r w:rsidRPr="00AD7976">
        <w:rPr>
          <w:color w:val="auto"/>
          <w:sz w:val="22"/>
          <w:szCs w:val="22"/>
        </w:rPr>
        <w:t>Avtotaksi prevoznik mora v osmih dneh po dokončnosti odločbe iz prvega odstavka tega člena pristojnemu organu vrniti dovoljenje za opravljanje avtotaksi prevozov.</w:t>
      </w:r>
    </w:p>
    <w:p w:rsidR="007F7E33" w:rsidRPr="00AD7976" w:rsidRDefault="007F7E33" w:rsidP="007F7E33">
      <w:pPr>
        <w:pStyle w:val="Default"/>
        <w:jc w:val="both"/>
        <w:rPr>
          <w:color w:val="auto"/>
          <w:sz w:val="22"/>
          <w:szCs w:val="22"/>
        </w:rPr>
      </w:pPr>
    </w:p>
    <w:p w:rsidR="00D83397" w:rsidRPr="00AD7976" w:rsidRDefault="00D83397" w:rsidP="007F7E33">
      <w:pPr>
        <w:pStyle w:val="Default"/>
        <w:jc w:val="both"/>
        <w:rPr>
          <w:color w:val="auto"/>
          <w:sz w:val="22"/>
          <w:szCs w:val="22"/>
        </w:rPr>
      </w:pPr>
    </w:p>
    <w:p w:rsidR="007F7E33" w:rsidRPr="00AD7976" w:rsidRDefault="007F7E33" w:rsidP="007F7E33">
      <w:pPr>
        <w:pStyle w:val="Default"/>
        <w:jc w:val="center"/>
        <w:rPr>
          <w:color w:val="auto"/>
          <w:sz w:val="22"/>
          <w:szCs w:val="22"/>
        </w:rPr>
      </w:pPr>
      <w:r w:rsidRPr="00AD7976">
        <w:rPr>
          <w:b/>
          <w:bCs/>
          <w:color w:val="auto"/>
          <w:sz w:val="22"/>
          <w:szCs w:val="22"/>
        </w:rPr>
        <w:t xml:space="preserve">7. člen </w:t>
      </w:r>
    </w:p>
    <w:p w:rsidR="007F7E33" w:rsidRPr="00AD7976" w:rsidRDefault="007F7E33" w:rsidP="007F7E33">
      <w:pPr>
        <w:pStyle w:val="Default"/>
        <w:jc w:val="both"/>
        <w:rPr>
          <w:color w:val="auto"/>
          <w:sz w:val="22"/>
          <w:szCs w:val="22"/>
        </w:rPr>
      </w:pPr>
    </w:p>
    <w:p w:rsidR="007F7E33" w:rsidRPr="00AD7976" w:rsidRDefault="007F7E33" w:rsidP="007F7E33">
      <w:pPr>
        <w:pStyle w:val="Default"/>
        <w:jc w:val="both"/>
        <w:rPr>
          <w:color w:val="auto"/>
          <w:sz w:val="22"/>
          <w:szCs w:val="22"/>
        </w:rPr>
      </w:pPr>
      <w:r w:rsidRPr="00AD7976">
        <w:rPr>
          <w:color w:val="auto"/>
          <w:sz w:val="22"/>
          <w:szCs w:val="22"/>
        </w:rPr>
        <w:t xml:space="preserve">Avtotaksi prevoznik mora v času veljavnosti dovoljenja pristojnemu organu predložiti vsako spremembo podatkov o vozilu in vozniku. Voznik lahko prične izvajati avtotaksi prevoz, ko prejme avtotaksi izkaznico za voznika. </w:t>
      </w:r>
    </w:p>
    <w:p w:rsidR="007F7E33" w:rsidRPr="00AD7976" w:rsidRDefault="007F7E33" w:rsidP="007F7E33">
      <w:pPr>
        <w:pStyle w:val="Default"/>
        <w:jc w:val="both"/>
        <w:rPr>
          <w:color w:val="auto"/>
          <w:sz w:val="22"/>
          <w:szCs w:val="22"/>
        </w:rPr>
      </w:pPr>
    </w:p>
    <w:p w:rsidR="00555F96" w:rsidRPr="00AD7976" w:rsidRDefault="00555F96" w:rsidP="007F7E33">
      <w:pPr>
        <w:pStyle w:val="Default"/>
        <w:jc w:val="both"/>
        <w:rPr>
          <w:color w:val="auto"/>
          <w:sz w:val="22"/>
          <w:szCs w:val="22"/>
        </w:rPr>
      </w:pPr>
    </w:p>
    <w:p w:rsidR="007F7E33" w:rsidRPr="00AD7976" w:rsidRDefault="007F7E33" w:rsidP="007F7E33">
      <w:pPr>
        <w:pStyle w:val="Default"/>
        <w:jc w:val="center"/>
        <w:rPr>
          <w:b/>
          <w:bCs/>
          <w:color w:val="auto"/>
          <w:sz w:val="22"/>
          <w:szCs w:val="22"/>
        </w:rPr>
      </w:pPr>
      <w:r w:rsidRPr="00AD7976">
        <w:rPr>
          <w:b/>
          <w:bCs/>
          <w:color w:val="auto"/>
          <w:sz w:val="22"/>
          <w:szCs w:val="22"/>
        </w:rPr>
        <w:t xml:space="preserve">8. člen </w:t>
      </w:r>
    </w:p>
    <w:p w:rsidR="007F7E33" w:rsidRPr="00AD7976" w:rsidRDefault="007F7E33" w:rsidP="007F7E33">
      <w:pPr>
        <w:pStyle w:val="Default"/>
        <w:jc w:val="both"/>
        <w:rPr>
          <w:color w:val="auto"/>
          <w:sz w:val="22"/>
          <w:szCs w:val="22"/>
        </w:rPr>
      </w:pPr>
    </w:p>
    <w:p w:rsidR="007F7E33" w:rsidRPr="00AD7976" w:rsidRDefault="007F7E33" w:rsidP="007F7E33">
      <w:pPr>
        <w:pStyle w:val="Default"/>
        <w:jc w:val="both"/>
        <w:rPr>
          <w:color w:val="auto"/>
          <w:sz w:val="22"/>
          <w:szCs w:val="22"/>
        </w:rPr>
      </w:pPr>
      <w:r w:rsidRPr="00AD7976">
        <w:rPr>
          <w:color w:val="auto"/>
          <w:sz w:val="22"/>
          <w:szCs w:val="22"/>
        </w:rPr>
        <w:t xml:space="preserve">Pristojni organ izdaja, spreminja, podaljšuje ali odvzema dovoljenja iz tega odloka, vodi evidenco o izdanih dovoljenjih in cenikih ter opravlja vsa administrativna dela za komisijo iz 3. člena tega odloka. </w:t>
      </w:r>
    </w:p>
    <w:p w:rsidR="007F7E33" w:rsidRPr="00AD7976" w:rsidRDefault="007F7E33" w:rsidP="007F7E33">
      <w:pPr>
        <w:pStyle w:val="Default"/>
        <w:jc w:val="both"/>
        <w:rPr>
          <w:color w:val="auto"/>
          <w:sz w:val="22"/>
          <w:szCs w:val="22"/>
        </w:rPr>
      </w:pPr>
      <w:r w:rsidRPr="00AD7976">
        <w:rPr>
          <w:color w:val="auto"/>
          <w:sz w:val="22"/>
          <w:szCs w:val="22"/>
        </w:rPr>
        <w:t xml:space="preserve">Pristojni organ objavlja seznam dovoljenj avtotaksi prevoznikov na svoji spletni strani. </w:t>
      </w:r>
    </w:p>
    <w:p w:rsidR="00D4280F" w:rsidRPr="00AD7976" w:rsidRDefault="00D4280F" w:rsidP="007F7E33">
      <w:pPr>
        <w:pStyle w:val="Default"/>
        <w:jc w:val="both"/>
        <w:rPr>
          <w:color w:val="auto"/>
          <w:sz w:val="22"/>
          <w:szCs w:val="22"/>
        </w:rPr>
      </w:pPr>
    </w:p>
    <w:p w:rsidR="00254211" w:rsidRPr="00AD7976" w:rsidRDefault="00254211" w:rsidP="007F7E33">
      <w:pPr>
        <w:pStyle w:val="Default"/>
        <w:jc w:val="both"/>
        <w:rPr>
          <w:color w:val="auto"/>
          <w:sz w:val="22"/>
          <w:szCs w:val="22"/>
        </w:rPr>
      </w:pPr>
    </w:p>
    <w:p w:rsidR="007F7E33" w:rsidRPr="00AD7976" w:rsidRDefault="007F7E33" w:rsidP="007F7E33">
      <w:pPr>
        <w:pStyle w:val="Default"/>
        <w:ind w:left="720" w:hanging="720"/>
        <w:jc w:val="center"/>
        <w:rPr>
          <w:color w:val="auto"/>
          <w:sz w:val="22"/>
          <w:szCs w:val="22"/>
        </w:rPr>
      </w:pPr>
      <w:r w:rsidRPr="00AD7976">
        <w:rPr>
          <w:b/>
          <w:bCs/>
          <w:color w:val="auto"/>
          <w:sz w:val="22"/>
          <w:szCs w:val="22"/>
        </w:rPr>
        <w:t xml:space="preserve">III. NAČIN OPRAVLJANJA AVTOTAKSI PREVOZOV </w:t>
      </w:r>
    </w:p>
    <w:p w:rsidR="007F7E33" w:rsidRPr="00AD7976" w:rsidRDefault="007F7E33" w:rsidP="007F7E33">
      <w:pPr>
        <w:pStyle w:val="Default"/>
        <w:rPr>
          <w:color w:val="auto"/>
          <w:sz w:val="22"/>
          <w:szCs w:val="22"/>
        </w:rPr>
      </w:pPr>
    </w:p>
    <w:p w:rsidR="007F7E33" w:rsidRPr="00AD7976" w:rsidRDefault="007F7E33" w:rsidP="007F7E33">
      <w:pPr>
        <w:pStyle w:val="Default"/>
        <w:jc w:val="center"/>
        <w:rPr>
          <w:color w:val="auto"/>
          <w:sz w:val="22"/>
          <w:szCs w:val="22"/>
        </w:rPr>
      </w:pPr>
      <w:r w:rsidRPr="00AD7976">
        <w:rPr>
          <w:b/>
          <w:bCs/>
          <w:color w:val="auto"/>
          <w:sz w:val="22"/>
          <w:szCs w:val="22"/>
        </w:rPr>
        <w:t xml:space="preserve">1. Avtotaksi postajališče </w:t>
      </w:r>
    </w:p>
    <w:p w:rsidR="007F7E33" w:rsidRPr="00AD7976" w:rsidRDefault="007F7E33" w:rsidP="007F7E33">
      <w:pPr>
        <w:pStyle w:val="Default"/>
        <w:jc w:val="center"/>
        <w:rPr>
          <w:b/>
          <w:bCs/>
          <w:color w:val="auto"/>
          <w:sz w:val="22"/>
          <w:szCs w:val="22"/>
        </w:rPr>
      </w:pPr>
    </w:p>
    <w:p w:rsidR="007F7E33" w:rsidRPr="00AD7976" w:rsidRDefault="007F7E33" w:rsidP="007F7E33">
      <w:pPr>
        <w:pStyle w:val="Default"/>
        <w:jc w:val="center"/>
        <w:rPr>
          <w:color w:val="auto"/>
          <w:sz w:val="22"/>
          <w:szCs w:val="22"/>
        </w:rPr>
      </w:pPr>
      <w:r w:rsidRPr="00AD7976">
        <w:rPr>
          <w:b/>
          <w:bCs/>
          <w:color w:val="auto"/>
          <w:sz w:val="22"/>
          <w:szCs w:val="22"/>
        </w:rPr>
        <w:t xml:space="preserve">9. člen </w:t>
      </w:r>
    </w:p>
    <w:p w:rsidR="007F7E33" w:rsidRPr="00AD7976" w:rsidRDefault="007F7E33" w:rsidP="007F7E33">
      <w:pPr>
        <w:pStyle w:val="Default"/>
        <w:jc w:val="both"/>
        <w:rPr>
          <w:color w:val="auto"/>
          <w:sz w:val="22"/>
          <w:szCs w:val="22"/>
        </w:rPr>
      </w:pPr>
    </w:p>
    <w:p w:rsidR="007F7E33" w:rsidRPr="00AD7976" w:rsidRDefault="007F7E33" w:rsidP="007F7E33">
      <w:pPr>
        <w:pStyle w:val="Default"/>
        <w:jc w:val="both"/>
        <w:rPr>
          <w:color w:val="auto"/>
          <w:sz w:val="22"/>
          <w:szCs w:val="22"/>
        </w:rPr>
      </w:pPr>
      <w:r w:rsidRPr="00AD7976">
        <w:rPr>
          <w:color w:val="auto"/>
          <w:sz w:val="22"/>
          <w:szCs w:val="22"/>
        </w:rPr>
        <w:t xml:space="preserve">Za ureditev avtotaksi postajališča skrbi pristojni organ. </w:t>
      </w:r>
    </w:p>
    <w:p w:rsidR="00D4280F" w:rsidRPr="00AD7976" w:rsidRDefault="00D4280F" w:rsidP="007F7E33">
      <w:pPr>
        <w:jc w:val="center"/>
        <w:rPr>
          <w:b/>
          <w:bCs/>
          <w:sz w:val="22"/>
          <w:szCs w:val="22"/>
        </w:rPr>
      </w:pPr>
    </w:p>
    <w:p w:rsidR="00555F96" w:rsidRPr="00AD7976" w:rsidRDefault="00555F96" w:rsidP="007F7E33">
      <w:pPr>
        <w:jc w:val="center"/>
        <w:rPr>
          <w:b/>
          <w:bCs/>
          <w:sz w:val="22"/>
          <w:szCs w:val="22"/>
        </w:rPr>
      </w:pPr>
    </w:p>
    <w:p w:rsidR="007F7E33" w:rsidRPr="00AD7976" w:rsidRDefault="007F7E33" w:rsidP="007F7E33">
      <w:pPr>
        <w:jc w:val="center"/>
        <w:rPr>
          <w:b/>
          <w:bCs/>
          <w:sz w:val="22"/>
          <w:szCs w:val="22"/>
        </w:rPr>
      </w:pPr>
      <w:r w:rsidRPr="00AD7976">
        <w:rPr>
          <w:b/>
          <w:bCs/>
          <w:sz w:val="22"/>
          <w:szCs w:val="22"/>
        </w:rPr>
        <w:t>10. člen</w:t>
      </w:r>
    </w:p>
    <w:p w:rsidR="007F7E33" w:rsidRPr="00AD7976" w:rsidRDefault="007F7E33" w:rsidP="007F7E33">
      <w:pPr>
        <w:jc w:val="both"/>
        <w:rPr>
          <w:sz w:val="22"/>
          <w:szCs w:val="22"/>
        </w:rPr>
      </w:pPr>
    </w:p>
    <w:p w:rsidR="007F7E33" w:rsidRPr="00AD7976" w:rsidRDefault="007F7E33" w:rsidP="007F7E33">
      <w:pPr>
        <w:autoSpaceDE w:val="0"/>
        <w:autoSpaceDN w:val="0"/>
        <w:adjustRightInd w:val="0"/>
        <w:jc w:val="both"/>
        <w:rPr>
          <w:color w:val="FF0000"/>
          <w:sz w:val="22"/>
          <w:szCs w:val="22"/>
        </w:rPr>
      </w:pPr>
      <w:r w:rsidRPr="00AD7976">
        <w:rPr>
          <w:sz w:val="22"/>
          <w:szCs w:val="22"/>
        </w:rPr>
        <w:t xml:space="preserve">Za uporabo avtotaksi postajališča plača avtotaksi prevoznik za vsako vozilo letno občinsko takso, ki znaša 200 eurov, razen za okolju prijazna vozila in vozila, ki imajo možnost prevoza invalidov v invalidskem vozičku brez presedanja. Če se dovoljenje izdaja med letom, se taksa plača v sorazmernem delu za mesece, za katere se izdaja. </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AD7976">
        <w:rPr>
          <w:sz w:val="22"/>
          <w:szCs w:val="22"/>
        </w:rPr>
        <w:t>Za okolju prijazno vozilo po tem odloku se šteje vozilo na električni pogon, vozilo na hibridni pogon, vozilo na vodik ali vozilo na stisnjeni zemeljski plin, katerega poraba goriva v mestnem ciklu, določena s predpisanimi testi na osnovi Direktive Sveta št. 80/1268/EEC, ne presega 5 litrov na 100 prevoženih kilometrov in katerega uradne specifične emisije snovi iz izpušnih plinov ne presegajo naslednjih maksimalnih vrednosti:</w:t>
      </w:r>
    </w:p>
    <w:p w:rsidR="007F7E33" w:rsidRPr="00AD7976" w:rsidRDefault="007F7E33" w:rsidP="007F7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AD7976">
        <w:rPr>
          <w:rFonts w:ascii="Courier New" w:hAnsi="Courier New" w:cs="Courier New"/>
          <w:sz w:val="18"/>
          <w:szCs w:val="18"/>
        </w:rPr>
        <w:t>+---------------------------------+----------------------------+</w:t>
      </w:r>
    </w:p>
    <w:p w:rsidR="007F7E33" w:rsidRPr="00AD7976" w:rsidRDefault="007F7E33" w:rsidP="007F7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AD7976">
        <w:rPr>
          <w:rFonts w:ascii="Courier New" w:hAnsi="Courier New" w:cs="Courier New"/>
          <w:sz w:val="18"/>
          <w:szCs w:val="18"/>
        </w:rPr>
        <w:t>|            Parameter            |        Vrsta goriva        |</w:t>
      </w:r>
    </w:p>
    <w:p w:rsidR="007F7E33" w:rsidRPr="00AD7976" w:rsidRDefault="007F7E33" w:rsidP="007F7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AD7976">
        <w:rPr>
          <w:rFonts w:ascii="Courier New" w:hAnsi="Courier New" w:cs="Courier New"/>
          <w:sz w:val="18"/>
          <w:szCs w:val="18"/>
        </w:rPr>
        <w:t>|                                 +--------------+-------------+</w:t>
      </w:r>
    </w:p>
    <w:p w:rsidR="007F7E33" w:rsidRPr="00AD7976" w:rsidRDefault="007F7E33" w:rsidP="007F7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AD7976">
        <w:rPr>
          <w:rFonts w:ascii="Courier New" w:hAnsi="Courier New" w:cs="Courier New"/>
          <w:sz w:val="18"/>
          <w:szCs w:val="18"/>
        </w:rPr>
        <w:t>|                                 | Plinsko olje |   Bencin    |</w:t>
      </w:r>
    </w:p>
    <w:p w:rsidR="007F7E33" w:rsidRPr="00AD7976" w:rsidRDefault="007F7E33" w:rsidP="007F7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AD7976">
        <w:rPr>
          <w:rFonts w:ascii="Courier New" w:hAnsi="Courier New" w:cs="Courier New"/>
          <w:sz w:val="18"/>
          <w:szCs w:val="18"/>
        </w:rPr>
        <w:t>+---------------------------------+--------------+-------------+</w:t>
      </w:r>
    </w:p>
    <w:p w:rsidR="007F7E33" w:rsidRPr="00AD7976" w:rsidRDefault="007F7E33" w:rsidP="007F7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AD7976">
        <w:rPr>
          <w:rFonts w:ascii="Courier New" w:hAnsi="Courier New" w:cs="Courier New"/>
          <w:sz w:val="18"/>
          <w:szCs w:val="18"/>
        </w:rPr>
        <w:t>|CO(2) – ogljikov dioksid (g/km)  |     110      |     110     |</w:t>
      </w:r>
    </w:p>
    <w:p w:rsidR="007F7E33" w:rsidRPr="00AD7976" w:rsidRDefault="007F7E33" w:rsidP="007F7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AD7976">
        <w:rPr>
          <w:rFonts w:ascii="Courier New" w:hAnsi="Courier New" w:cs="Courier New"/>
          <w:sz w:val="18"/>
          <w:szCs w:val="18"/>
        </w:rPr>
        <w:t>+---------------------------------+--------------+-------------+</w:t>
      </w:r>
    </w:p>
    <w:p w:rsidR="007F7E33" w:rsidRPr="00AD7976" w:rsidRDefault="007F7E33" w:rsidP="007F7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AD7976">
        <w:rPr>
          <w:rFonts w:ascii="Courier New" w:hAnsi="Courier New" w:cs="Courier New"/>
          <w:sz w:val="18"/>
          <w:szCs w:val="18"/>
        </w:rPr>
        <w:t>|PM – trdni delci (mg/km)         |      5       |      5      |</w:t>
      </w:r>
    </w:p>
    <w:p w:rsidR="007F7E33" w:rsidRPr="00AD7976" w:rsidRDefault="007F7E33" w:rsidP="007F7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AD7976">
        <w:rPr>
          <w:rFonts w:ascii="Courier New" w:hAnsi="Courier New" w:cs="Courier New"/>
          <w:sz w:val="18"/>
          <w:szCs w:val="18"/>
        </w:rPr>
        <w:t>+---------------------------------+--------------+-------------+</w:t>
      </w:r>
    </w:p>
    <w:p w:rsidR="007F7E33" w:rsidRPr="00AD7976" w:rsidRDefault="007F7E33" w:rsidP="007F7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AD7976">
        <w:rPr>
          <w:rFonts w:ascii="Courier New" w:hAnsi="Courier New" w:cs="Courier New"/>
          <w:sz w:val="18"/>
          <w:szCs w:val="18"/>
        </w:rPr>
        <w:t>|NOx – dušikovi oksidi (g/km)     |     0,2      |    0,06     |</w:t>
      </w:r>
    </w:p>
    <w:p w:rsidR="007F7E33" w:rsidRPr="00AD7976" w:rsidRDefault="007F7E33" w:rsidP="007F7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AD7976">
        <w:rPr>
          <w:rFonts w:ascii="Courier New" w:hAnsi="Courier New" w:cs="Courier New"/>
          <w:sz w:val="18"/>
          <w:szCs w:val="18"/>
        </w:rPr>
        <w:t>+---------------------------------+--------------+-------------+</w:t>
      </w:r>
    </w:p>
    <w:p w:rsidR="007F7E33" w:rsidRPr="00AD7976" w:rsidRDefault="007F7E33" w:rsidP="007F7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AD7976">
        <w:rPr>
          <w:rFonts w:ascii="Courier New" w:hAnsi="Courier New" w:cs="Courier New"/>
          <w:sz w:val="18"/>
          <w:szCs w:val="18"/>
        </w:rPr>
        <w:t>|HC – ogljikovodiki (g/km)        |      /       |    0,075    |</w:t>
      </w:r>
    </w:p>
    <w:p w:rsidR="007F7E33" w:rsidRPr="00AD7976" w:rsidRDefault="007F7E33" w:rsidP="007F7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AD7976">
        <w:rPr>
          <w:rFonts w:ascii="Courier New" w:hAnsi="Courier New" w:cs="Courier New"/>
          <w:sz w:val="18"/>
          <w:szCs w:val="18"/>
        </w:rPr>
        <w:t>+---------------------------------+--------------+-------------+</w:t>
      </w:r>
    </w:p>
    <w:p w:rsidR="007F7E33" w:rsidRPr="00FD7966" w:rsidRDefault="007F7E33" w:rsidP="007F7E33">
      <w:pPr>
        <w:jc w:val="both"/>
        <w:rPr>
          <w:sz w:val="22"/>
          <w:szCs w:val="22"/>
        </w:rPr>
      </w:pPr>
    </w:p>
    <w:p w:rsidR="007F7E33" w:rsidRPr="00FD7966" w:rsidRDefault="007F7E33" w:rsidP="007F7E33">
      <w:pPr>
        <w:jc w:val="both"/>
        <w:rPr>
          <w:sz w:val="22"/>
          <w:szCs w:val="22"/>
        </w:rPr>
      </w:pPr>
      <w:r w:rsidRPr="00FD7966">
        <w:rPr>
          <w:sz w:val="22"/>
          <w:szCs w:val="22"/>
        </w:rPr>
        <w:t xml:space="preserve">Avtotaksi prevoznik dobi za plačano letno občinsko takso za vsako vozilo </w:t>
      </w:r>
      <w:bookmarkStart w:id="0" w:name="OLE_LINK4"/>
      <w:bookmarkStart w:id="1" w:name="OLE_LINK5"/>
      <w:r w:rsidR="001D0EDF" w:rsidRPr="00FD7966">
        <w:rPr>
          <w:sz w:val="22"/>
          <w:szCs w:val="22"/>
        </w:rPr>
        <w:t>dovoljenje</w:t>
      </w:r>
      <w:r w:rsidRPr="00FD7966">
        <w:rPr>
          <w:sz w:val="22"/>
          <w:szCs w:val="22"/>
        </w:rPr>
        <w:t xml:space="preserve">, ki potrjuje plačilo takse za posamezno leto. Če avtotaksi prevoznik, ki ima plačano letno občinsko takso za vozilo, med letom zamenja to vozilo, mu za novo vozilo ni potrebno ponovno plačati občinske takse, ampak mu pristojni organ izda </w:t>
      </w:r>
      <w:r w:rsidR="001D0EDF" w:rsidRPr="00FD7966">
        <w:rPr>
          <w:sz w:val="22"/>
          <w:szCs w:val="22"/>
        </w:rPr>
        <w:t>dovoljenje</w:t>
      </w:r>
      <w:r w:rsidRPr="00FD7966">
        <w:rPr>
          <w:sz w:val="22"/>
          <w:szCs w:val="22"/>
        </w:rPr>
        <w:t>, ki potrjuje plačilo takse za posamezno leto za novo vozilo.</w:t>
      </w:r>
    </w:p>
    <w:bookmarkEnd w:id="0"/>
    <w:bookmarkEnd w:id="1"/>
    <w:p w:rsidR="007F7E33" w:rsidRPr="00AD7976" w:rsidRDefault="007F7E33" w:rsidP="007F7E33">
      <w:pPr>
        <w:jc w:val="both"/>
        <w:rPr>
          <w:sz w:val="22"/>
          <w:szCs w:val="22"/>
        </w:rPr>
      </w:pPr>
    </w:p>
    <w:p w:rsidR="001D0EDF" w:rsidRPr="00AD7976" w:rsidRDefault="001D0EDF" w:rsidP="007F7E33">
      <w:pPr>
        <w:jc w:val="both"/>
        <w:rPr>
          <w:sz w:val="22"/>
          <w:szCs w:val="22"/>
        </w:rPr>
      </w:pPr>
    </w:p>
    <w:p w:rsidR="007F7E33" w:rsidRPr="00AD7976" w:rsidRDefault="007F7E33" w:rsidP="007F7E33">
      <w:pPr>
        <w:jc w:val="center"/>
        <w:rPr>
          <w:b/>
          <w:bCs/>
          <w:sz w:val="22"/>
          <w:szCs w:val="22"/>
        </w:rPr>
      </w:pPr>
      <w:r w:rsidRPr="00AD7976">
        <w:rPr>
          <w:b/>
          <w:bCs/>
          <w:sz w:val="22"/>
          <w:szCs w:val="22"/>
        </w:rPr>
        <w:t>2. Dolžnosti avtotaksi prevoznika in voznika</w:t>
      </w:r>
    </w:p>
    <w:p w:rsidR="007F7E33" w:rsidRPr="00AD7976" w:rsidRDefault="007F7E33" w:rsidP="007F7E33">
      <w:pPr>
        <w:jc w:val="center"/>
        <w:rPr>
          <w:b/>
          <w:bCs/>
          <w:sz w:val="22"/>
          <w:szCs w:val="22"/>
        </w:rPr>
      </w:pPr>
    </w:p>
    <w:p w:rsidR="007F7E33" w:rsidRPr="00AD7976" w:rsidRDefault="007F7E33" w:rsidP="007F7E33">
      <w:pPr>
        <w:jc w:val="center"/>
        <w:rPr>
          <w:b/>
          <w:bCs/>
          <w:sz w:val="22"/>
          <w:szCs w:val="22"/>
        </w:rPr>
      </w:pPr>
      <w:r w:rsidRPr="00AD7976">
        <w:rPr>
          <w:b/>
          <w:bCs/>
          <w:sz w:val="22"/>
          <w:szCs w:val="22"/>
        </w:rPr>
        <w:t>11. člen</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FD7966">
        <w:rPr>
          <w:sz w:val="22"/>
          <w:szCs w:val="22"/>
        </w:rPr>
        <w:t>Voznik, ki nima opravljenega izpita o poznavanju območja MOL</w:t>
      </w:r>
      <w:r w:rsidR="00160948" w:rsidRPr="00FD7966">
        <w:rPr>
          <w:sz w:val="22"/>
          <w:szCs w:val="22"/>
        </w:rPr>
        <w:t>,</w:t>
      </w:r>
      <w:r w:rsidRPr="00FD7966">
        <w:rPr>
          <w:sz w:val="22"/>
          <w:szCs w:val="22"/>
        </w:rPr>
        <w:t xml:space="preserve"> ne sme opravljati avtotaksi </w:t>
      </w:r>
      <w:r w:rsidRPr="00AD7976">
        <w:rPr>
          <w:sz w:val="22"/>
          <w:szCs w:val="22"/>
        </w:rPr>
        <w:t>prevozov na območju MOL.</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FD7966">
        <w:rPr>
          <w:sz w:val="22"/>
          <w:szCs w:val="22"/>
        </w:rPr>
        <w:t xml:space="preserve">Voznik lahko ustavlja vozilo, ki ima </w:t>
      </w:r>
      <w:r w:rsidR="004635EC" w:rsidRPr="00FD7966">
        <w:rPr>
          <w:sz w:val="22"/>
          <w:szCs w:val="22"/>
        </w:rPr>
        <w:t xml:space="preserve">dovoljenje iz prvega odstavka 5. </w:t>
      </w:r>
      <w:r w:rsidRPr="00FD7966">
        <w:rPr>
          <w:sz w:val="22"/>
          <w:szCs w:val="22"/>
        </w:rPr>
        <w:t xml:space="preserve">člena tega odloka, na vsakem </w:t>
      </w:r>
      <w:r w:rsidRPr="00AD7976">
        <w:rPr>
          <w:sz w:val="22"/>
          <w:szCs w:val="22"/>
        </w:rPr>
        <w:t>avtotaksi postajališču le v času opravljanja dejavnosti avtotaksi prevozov.</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AD7976">
        <w:rPr>
          <w:sz w:val="22"/>
          <w:szCs w:val="22"/>
        </w:rPr>
        <w:t>Na avtotaksi postajališču mora biti voznik v vozilu ali poleg njega, oddalji se lahko od vozila le toliko, da pospremi potnika.</w:t>
      </w:r>
    </w:p>
    <w:p w:rsidR="007F7E33" w:rsidRPr="00AD7976" w:rsidRDefault="007F7E33" w:rsidP="007F7E33">
      <w:pPr>
        <w:jc w:val="center"/>
        <w:rPr>
          <w:b/>
          <w:bCs/>
          <w:sz w:val="22"/>
          <w:szCs w:val="22"/>
        </w:rPr>
      </w:pPr>
    </w:p>
    <w:p w:rsidR="00555F96" w:rsidRPr="00AD7976" w:rsidRDefault="00555F96" w:rsidP="007F7E33">
      <w:pPr>
        <w:jc w:val="center"/>
        <w:rPr>
          <w:b/>
          <w:bCs/>
          <w:sz w:val="22"/>
          <w:szCs w:val="22"/>
        </w:rPr>
      </w:pPr>
    </w:p>
    <w:p w:rsidR="007F7E33" w:rsidRPr="00AD7976" w:rsidRDefault="007F7E33" w:rsidP="007F7E33">
      <w:pPr>
        <w:jc w:val="center"/>
        <w:rPr>
          <w:b/>
          <w:bCs/>
          <w:sz w:val="22"/>
          <w:szCs w:val="22"/>
        </w:rPr>
      </w:pPr>
      <w:r w:rsidRPr="00AD7976">
        <w:rPr>
          <w:b/>
          <w:bCs/>
          <w:sz w:val="22"/>
          <w:szCs w:val="22"/>
        </w:rPr>
        <w:t>12. člen</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AD7976">
        <w:rPr>
          <w:sz w:val="22"/>
          <w:szCs w:val="22"/>
        </w:rPr>
        <w:t>Voznik mora naročeno vožnjo opraviti skladno z naročilom po najkrajši možni poti ali poti, ki jo določi naročnik, in se mora do potnikov vesti vljudno.</w:t>
      </w:r>
    </w:p>
    <w:p w:rsidR="007F7E33" w:rsidRPr="00AD7976" w:rsidRDefault="007F7E33" w:rsidP="007F7E33">
      <w:pPr>
        <w:jc w:val="both"/>
        <w:rPr>
          <w:sz w:val="22"/>
          <w:szCs w:val="22"/>
        </w:rPr>
      </w:pPr>
    </w:p>
    <w:p w:rsidR="00555F96" w:rsidRPr="00AD7976" w:rsidRDefault="00555F96" w:rsidP="007F7E33">
      <w:pPr>
        <w:jc w:val="both"/>
        <w:rPr>
          <w:sz w:val="22"/>
          <w:szCs w:val="22"/>
        </w:rPr>
      </w:pPr>
    </w:p>
    <w:p w:rsidR="007F7E33" w:rsidRPr="00AD7976" w:rsidRDefault="007F7E33" w:rsidP="007F7E33">
      <w:pPr>
        <w:jc w:val="center"/>
        <w:rPr>
          <w:b/>
          <w:bCs/>
          <w:sz w:val="22"/>
          <w:szCs w:val="22"/>
        </w:rPr>
      </w:pPr>
      <w:r w:rsidRPr="00AD7976">
        <w:rPr>
          <w:b/>
          <w:bCs/>
          <w:sz w:val="22"/>
          <w:szCs w:val="22"/>
        </w:rPr>
        <w:t>13. člen</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AD7976">
        <w:rPr>
          <w:sz w:val="22"/>
          <w:szCs w:val="22"/>
        </w:rPr>
        <w:t>Cilj in smer vožnje določi naročnik avtotaksi prevoza. Naročnik se odloči, ali se bo z istim vozilom peljalo več potnikov na isti ali različnih relacijah.</w:t>
      </w:r>
    </w:p>
    <w:p w:rsidR="007F7E33" w:rsidRPr="00AD7976" w:rsidRDefault="007F7E33" w:rsidP="007F7E33">
      <w:pPr>
        <w:jc w:val="both"/>
        <w:rPr>
          <w:sz w:val="22"/>
          <w:szCs w:val="22"/>
        </w:rPr>
      </w:pPr>
    </w:p>
    <w:p w:rsidR="00555F96" w:rsidRPr="00AD7976" w:rsidRDefault="00555F96" w:rsidP="007F7E33">
      <w:pPr>
        <w:jc w:val="both"/>
        <w:rPr>
          <w:sz w:val="22"/>
          <w:szCs w:val="22"/>
        </w:rPr>
      </w:pPr>
    </w:p>
    <w:p w:rsidR="007F7E33" w:rsidRPr="00AD7976" w:rsidRDefault="007F7E33" w:rsidP="007F7E33">
      <w:pPr>
        <w:jc w:val="center"/>
        <w:rPr>
          <w:b/>
          <w:bCs/>
          <w:sz w:val="22"/>
          <w:szCs w:val="22"/>
        </w:rPr>
      </w:pPr>
      <w:r w:rsidRPr="00AD7976">
        <w:rPr>
          <w:b/>
          <w:bCs/>
          <w:sz w:val="22"/>
          <w:szCs w:val="22"/>
        </w:rPr>
        <w:t>14. člen</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AD7976">
        <w:rPr>
          <w:sz w:val="22"/>
          <w:szCs w:val="22"/>
        </w:rPr>
        <w:t>Voznik, ki je na vožnji in je prost, mora ustaviti vozilo in sprejeti potnika, če s tem ne krši predpisov o varnosti v cestnem prometu.</w:t>
      </w:r>
    </w:p>
    <w:p w:rsidR="007F7E33" w:rsidRPr="00AD7976" w:rsidRDefault="007F7E33" w:rsidP="007F7E33">
      <w:pPr>
        <w:jc w:val="both"/>
        <w:rPr>
          <w:sz w:val="22"/>
          <w:szCs w:val="22"/>
        </w:rPr>
      </w:pPr>
    </w:p>
    <w:p w:rsidR="007F7E33" w:rsidRDefault="007F7E33" w:rsidP="007F7E33">
      <w:pPr>
        <w:jc w:val="both"/>
        <w:rPr>
          <w:sz w:val="22"/>
          <w:szCs w:val="22"/>
        </w:rPr>
      </w:pPr>
      <w:r w:rsidRPr="00AD7976">
        <w:rPr>
          <w:sz w:val="22"/>
          <w:szCs w:val="22"/>
        </w:rPr>
        <w:t>V primeru, da voznik ne more dokončati začete vožnje, je dolžan v najkrajšem možnem času zagotoviti potniku drugo vozilo.</w:t>
      </w:r>
    </w:p>
    <w:p w:rsidR="00FD7966" w:rsidRPr="00AD7976" w:rsidRDefault="00FD7966" w:rsidP="007F7E33">
      <w:pPr>
        <w:jc w:val="both"/>
        <w:rPr>
          <w:sz w:val="22"/>
          <w:szCs w:val="22"/>
        </w:rPr>
      </w:pPr>
    </w:p>
    <w:p w:rsidR="007F7E33" w:rsidRPr="00AD7976" w:rsidRDefault="007F7E33" w:rsidP="007F7E33">
      <w:pPr>
        <w:jc w:val="center"/>
        <w:rPr>
          <w:b/>
          <w:bCs/>
          <w:sz w:val="22"/>
          <w:szCs w:val="22"/>
        </w:rPr>
      </w:pPr>
      <w:r w:rsidRPr="00AD7976">
        <w:rPr>
          <w:b/>
          <w:bCs/>
          <w:sz w:val="22"/>
          <w:szCs w:val="22"/>
        </w:rPr>
        <w:t>15. člen</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AD7976">
        <w:rPr>
          <w:sz w:val="22"/>
          <w:szCs w:val="22"/>
        </w:rPr>
        <w:t>Voznik mora sprejeti potnikovo osebno prtljago, če ne presega velikosti razpoložljivega prtljažnega prostora vozila.</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AD7976">
        <w:rPr>
          <w:sz w:val="22"/>
          <w:szCs w:val="22"/>
        </w:rPr>
        <w:t xml:space="preserve">Za prevoz hišnih živali (psi, domače mačke, sobne ptice, mali glodalci, terarijske, akvarijske in druge živali), ki se vzrejajo ali redijo za družbo, varstvo in pomoč človeku, se dogovorita voznik in potnik. </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AD7976">
        <w:rPr>
          <w:sz w:val="22"/>
          <w:szCs w:val="22"/>
        </w:rPr>
        <w:t>Za prevoz hišnih živali, razen psov, se uporabljajo kletke, zabojniki in podobno. Voznik lahko prevoz živali odkloni.</w:t>
      </w:r>
    </w:p>
    <w:p w:rsidR="00555F96" w:rsidRDefault="00555F96" w:rsidP="007F7E33">
      <w:pPr>
        <w:jc w:val="both"/>
        <w:rPr>
          <w:sz w:val="22"/>
          <w:szCs w:val="22"/>
        </w:rPr>
      </w:pPr>
    </w:p>
    <w:p w:rsidR="00FD7966" w:rsidRPr="00AD7976" w:rsidRDefault="00FD7966" w:rsidP="007F7E33">
      <w:pPr>
        <w:jc w:val="both"/>
        <w:rPr>
          <w:sz w:val="22"/>
          <w:szCs w:val="22"/>
        </w:rPr>
      </w:pPr>
    </w:p>
    <w:p w:rsidR="007F7E33" w:rsidRPr="00AD7976" w:rsidRDefault="007F7E33" w:rsidP="007F7E33">
      <w:pPr>
        <w:jc w:val="center"/>
        <w:rPr>
          <w:b/>
          <w:bCs/>
          <w:sz w:val="22"/>
          <w:szCs w:val="22"/>
        </w:rPr>
      </w:pPr>
      <w:r w:rsidRPr="00AD7976">
        <w:rPr>
          <w:b/>
          <w:bCs/>
          <w:sz w:val="22"/>
          <w:szCs w:val="22"/>
        </w:rPr>
        <w:t>16. člen</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AD7976">
        <w:rPr>
          <w:sz w:val="22"/>
          <w:szCs w:val="22"/>
        </w:rPr>
        <w:t>Voznik lahko odkloni prevoz osebe, ki bi s svojimi stvarmi, obleko ali dejanji lahko poškodovala ali onesnažila vozilo, razen v primeru prometne ali druge nesreče.</w:t>
      </w:r>
    </w:p>
    <w:p w:rsidR="007F7E33" w:rsidRPr="00AD7976" w:rsidRDefault="007F7E33" w:rsidP="007F7E33">
      <w:pPr>
        <w:jc w:val="both"/>
        <w:rPr>
          <w:sz w:val="22"/>
          <w:szCs w:val="22"/>
        </w:rPr>
      </w:pPr>
    </w:p>
    <w:p w:rsidR="00D83397" w:rsidRPr="00AD7976" w:rsidRDefault="00D83397" w:rsidP="007F7E33">
      <w:pPr>
        <w:jc w:val="both"/>
        <w:rPr>
          <w:sz w:val="22"/>
          <w:szCs w:val="22"/>
        </w:rPr>
      </w:pPr>
    </w:p>
    <w:p w:rsidR="007F7E33" w:rsidRPr="00AD7976" w:rsidRDefault="007F7E33" w:rsidP="007F7E33">
      <w:pPr>
        <w:jc w:val="center"/>
        <w:rPr>
          <w:b/>
          <w:bCs/>
          <w:sz w:val="22"/>
          <w:szCs w:val="22"/>
        </w:rPr>
      </w:pPr>
      <w:r w:rsidRPr="00AD7976">
        <w:rPr>
          <w:b/>
          <w:bCs/>
          <w:sz w:val="22"/>
          <w:szCs w:val="22"/>
        </w:rPr>
        <w:t>17. člen</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AD7976">
        <w:rPr>
          <w:sz w:val="22"/>
          <w:szCs w:val="22"/>
        </w:rPr>
        <w:t>Z najdenimi predmeti v vozilu ravna voznik skladno s predpisi o najdenih predmetih.</w:t>
      </w:r>
    </w:p>
    <w:p w:rsidR="007F7E33" w:rsidRPr="00AD7976" w:rsidRDefault="007F7E33" w:rsidP="007F7E33">
      <w:pPr>
        <w:jc w:val="both"/>
        <w:rPr>
          <w:sz w:val="22"/>
          <w:szCs w:val="22"/>
        </w:rPr>
      </w:pPr>
    </w:p>
    <w:p w:rsidR="00555F96" w:rsidRPr="00AD7976" w:rsidRDefault="00555F96" w:rsidP="007F7E33">
      <w:pPr>
        <w:jc w:val="both"/>
        <w:rPr>
          <w:sz w:val="22"/>
          <w:szCs w:val="22"/>
        </w:rPr>
      </w:pPr>
    </w:p>
    <w:p w:rsidR="007F7E33" w:rsidRPr="00AD7976" w:rsidRDefault="007F7E33" w:rsidP="007F7E33">
      <w:pPr>
        <w:jc w:val="center"/>
        <w:rPr>
          <w:b/>
          <w:bCs/>
          <w:sz w:val="22"/>
          <w:szCs w:val="22"/>
        </w:rPr>
      </w:pPr>
      <w:r w:rsidRPr="00AD7976">
        <w:rPr>
          <w:b/>
          <w:bCs/>
          <w:sz w:val="22"/>
          <w:szCs w:val="22"/>
        </w:rPr>
        <w:t>18. člen</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AD7976">
        <w:rPr>
          <w:sz w:val="22"/>
          <w:szCs w:val="22"/>
        </w:rPr>
        <w:t>Voznik mora imeti v vozilu avtotaksi izkaznico za voznika in izvod dovoljenja iz tega odloka.</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AD7976">
        <w:rPr>
          <w:sz w:val="22"/>
          <w:szCs w:val="22"/>
        </w:rPr>
        <w:t>Voznik mora pooblaščeni uradni osebi na njeno zahtevo izročiti na vpogled listini iz prejšnjega odstavka tega člena.</w:t>
      </w:r>
    </w:p>
    <w:p w:rsidR="007F7E33" w:rsidRPr="00AD7976" w:rsidRDefault="007F7E33" w:rsidP="007F7E33">
      <w:pPr>
        <w:jc w:val="both"/>
        <w:rPr>
          <w:sz w:val="22"/>
          <w:szCs w:val="22"/>
        </w:rPr>
      </w:pPr>
    </w:p>
    <w:p w:rsidR="00555F96" w:rsidRPr="00AD7976" w:rsidRDefault="00555F96" w:rsidP="007F7E33">
      <w:pPr>
        <w:jc w:val="both"/>
        <w:rPr>
          <w:sz w:val="22"/>
          <w:szCs w:val="22"/>
        </w:rPr>
      </w:pPr>
      <w:bookmarkStart w:id="2" w:name="_GoBack"/>
      <w:bookmarkEnd w:id="2"/>
    </w:p>
    <w:p w:rsidR="007F7E33" w:rsidRPr="00AD7976" w:rsidRDefault="007F7E33" w:rsidP="007F7E33">
      <w:pPr>
        <w:jc w:val="center"/>
        <w:rPr>
          <w:b/>
          <w:bCs/>
          <w:sz w:val="22"/>
          <w:szCs w:val="22"/>
        </w:rPr>
      </w:pPr>
      <w:r w:rsidRPr="00AD7976">
        <w:rPr>
          <w:b/>
          <w:bCs/>
          <w:sz w:val="22"/>
          <w:szCs w:val="22"/>
        </w:rPr>
        <w:t>19. člen</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AD7976">
        <w:rPr>
          <w:sz w:val="22"/>
          <w:szCs w:val="22"/>
        </w:rPr>
        <w:t>Vozilo mora biti čisto zunaj in znotraj.</w:t>
      </w:r>
    </w:p>
    <w:p w:rsidR="007F7E33" w:rsidRPr="00AD7976" w:rsidRDefault="007F7E33" w:rsidP="007F7E33">
      <w:pPr>
        <w:jc w:val="both"/>
        <w:rPr>
          <w:sz w:val="22"/>
          <w:szCs w:val="22"/>
        </w:rPr>
      </w:pPr>
    </w:p>
    <w:p w:rsidR="00555F96" w:rsidRPr="00AD7976" w:rsidRDefault="00555F96" w:rsidP="007F7E33">
      <w:pPr>
        <w:jc w:val="both"/>
        <w:rPr>
          <w:sz w:val="22"/>
          <w:szCs w:val="22"/>
        </w:rPr>
      </w:pPr>
    </w:p>
    <w:p w:rsidR="007F7E33" w:rsidRPr="00AD7976" w:rsidRDefault="007F7E33" w:rsidP="007F7E33">
      <w:pPr>
        <w:pStyle w:val="Telobesedila-zamik"/>
        <w:spacing w:after="0"/>
        <w:ind w:left="0"/>
        <w:jc w:val="center"/>
        <w:rPr>
          <w:b/>
          <w:sz w:val="22"/>
          <w:szCs w:val="22"/>
        </w:rPr>
      </w:pPr>
      <w:r w:rsidRPr="00AD7976">
        <w:rPr>
          <w:b/>
          <w:sz w:val="22"/>
          <w:szCs w:val="22"/>
        </w:rPr>
        <w:t>III. a DOLOČITEV VIŠINE MAKSIMALNE TARIFE IZVAJANJA AVTOTAKSI PREVOZOV</w:t>
      </w:r>
    </w:p>
    <w:p w:rsidR="007F7E33" w:rsidRPr="00AD7976" w:rsidRDefault="007F7E33" w:rsidP="007F7E33">
      <w:pPr>
        <w:pStyle w:val="Telobesedila-zamik"/>
        <w:spacing w:after="0"/>
        <w:ind w:left="0"/>
        <w:rPr>
          <w:sz w:val="22"/>
          <w:szCs w:val="22"/>
        </w:rPr>
      </w:pPr>
    </w:p>
    <w:p w:rsidR="007F7E33" w:rsidRPr="00AD7976" w:rsidRDefault="007F7E33" w:rsidP="007F7E33">
      <w:pPr>
        <w:pStyle w:val="Telobesedila-zamik"/>
        <w:spacing w:after="0"/>
        <w:ind w:left="0"/>
        <w:rPr>
          <w:sz w:val="22"/>
          <w:szCs w:val="22"/>
        </w:rPr>
      </w:pPr>
    </w:p>
    <w:p w:rsidR="007F7E33" w:rsidRPr="00AD7976" w:rsidRDefault="007F7E33" w:rsidP="007F7E33">
      <w:pPr>
        <w:pStyle w:val="Telobesedila-zamik"/>
        <w:spacing w:after="0"/>
        <w:ind w:left="0"/>
        <w:jc w:val="center"/>
        <w:rPr>
          <w:b/>
          <w:sz w:val="22"/>
          <w:szCs w:val="22"/>
        </w:rPr>
      </w:pPr>
      <w:r w:rsidRPr="00AD7976">
        <w:rPr>
          <w:b/>
          <w:sz w:val="22"/>
          <w:szCs w:val="22"/>
        </w:rPr>
        <w:t>19. a člen</w:t>
      </w:r>
    </w:p>
    <w:p w:rsidR="007F7E33" w:rsidRPr="00AD7976" w:rsidRDefault="007F7E33" w:rsidP="007F7E33">
      <w:pPr>
        <w:pStyle w:val="Telobesedila-zamik"/>
        <w:spacing w:after="0"/>
        <w:ind w:left="0"/>
        <w:jc w:val="center"/>
        <w:rPr>
          <w:sz w:val="22"/>
          <w:szCs w:val="22"/>
        </w:rPr>
      </w:pPr>
    </w:p>
    <w:p w:rsidR="007F7E33" w:rsidRPr="00FD7966" w:rsidRDefault="007F7E33" w:rsidP="007F7E33">
      <w:pPr>
        <w:pStyle w:val="Telobesedila-zamik"/>
        <w:spacing w:after="0"/>
        <w:ind w:left="0"/>
        <w:jc w:val="both"/>
        <w:rPr>
          <w:sz w:val="22"/>
          <w:szCs w:val="22"/>
        </w:rPr>
      </w:pPr>
      <w:r w:rsidRPr="00AD7976">
        <w:rPr>
          <w:sz w:val="22"/>
          <w:szCs w:val="22"/>
        </w:rPr>
        <w:t xml:space="preserve">Višina maksimalne tarife za izvajanje avtotaksi prevozov na območju MOL z vključenim DDV znaša 1,50 eura na prevoženi kilometer, višina maksimalne štartnine z vključenim DDV znaša 2,00 eura in višina maksimalne čakalne ure, ki z vključenim DDV znaša 20,00 eurov. </w:t>
      </w:r>
      <w:r w:rsidR="007F4519" w:rsidRPr="00FD7966">
        <w:rPr>
          <w:sz w:val="22"/>
          <w:szCs w:val="22"/>
        </w:rPr>
        <w:t>Maksimalne tarife iz prejšnjega stavka vključujejo vse storitve, ki so potrebne za izvajanje avtotaksi prevozov.</w:t>
      </w:r>
    </w:p>
    <w:p w:rsidR="007F7E33" w:rsidRPr="00AD7976" w:rsidRDefault="007F7E33" w:rsidP="007F7E33">
      <w:pPr>
        <w:pStyle w:val="Telobesedila-zamik"/>
        <w:spacing w:after="0"/>
        <w:ind w:left="0"/>
        <w:jc w:val="both"/>
        <w:rPr>
          <w:sz w:val="22"/>
          <w:szCs w:val="22"/>
        </w:rPr>
      </w:pPr>
    </w:p>
    <w:p w:rsidR="00EC4D4A" w:rsidRPr="00FD7966" w:rsidRDefault="00EC4D4A" w:rsidP="007F4519">
      <w:pPr>
        <w:pStyle w:val="Golobesedilo"/>
        <w:jc w:val="both"/>
        <w:rPr>
          <w:rFonts w:ascii="Times New Roman" w:eastAsia="Times New Roman" w:hAnsi="Times New Roman" w:cs="Times New Roman"/>
          <w:sz w:val="22"/>
          <w:szCs w:val="22"/>
          <w:lang w:eastAsia="sl-SI"/>
        </w:rPr>
      </w:pPr>
      <w:r w:rsidRPr="00FD7966">
        <w:rPr>
          <w:rFonts w:ascii="Times New Roman" w:hAnsi="Times New Roman" w:cs="Times New Roman"/>
          <w:sz w:val="22"/>
          <w:szCs w:val="22"/>
        </w:rPr>
        <w:t>Voznik je dolžan pooblaščeni uradni osebi Inšpektorata Mestne uprave MOL na njeno zahtevo izročiti na vpogled izdane račune.</w:t>
      </w:r>
    </w:p>
    <w:p w:rsidR="007470B2" w:rsidRPr="00AD7976" w:rsidRDefault="007470B2" w:rsidP="007F7E33">
      <w:pPr>
        <w:pStyle w:val="Telobesedila-zamik"/>
        <w:spacing w:after="0"/>
        <w:ind w:left="0"/>
        <w:rPr>
          <w:sz w:val="22"/>
          <w:szCs w:val="22"/>
        </w:rPr>
      </w:pPr>
    </w:p>
    <w:p w:rsidR="001D6DB9" w:rsidRPr="00AD7976" w:rsidRDefault="001D6DB9" w:rsidP="007F7E33">
      <w:pPr>
        <w:pStyle w:val="Telobesedila-zamik"/>
        <w:spacing w:after="0"/>
        <w:ind w:left="0"/>
        <w:rPr>
          <w:sz w:val="22"/>
          <w:szCs w:val="22"/>
        </w:rPr>
      </w:pPr>
    </w:p>
    <w:p w:rsidR="007F7E33" w:rsidRPr="00AD7976" w:rsidRDefault="007F7E33" w:rsidP="007F7E33">
      <w:pPr>
        <w:jc w:val="center"/>
        <w:rPr>
          <w:b/>
          <w:bCs/>
          <w:sz w:val="22"/>
          <w:szCs w:val="22"/>
        </w:rPr>
      </w:pPr>
      <w:r w:rsidRPr="00AD7976">
        <w:rPr>
          <w:b/>
          <w:bCs/>
          <w:sz w:val="22"/>
          <w:szCs w:val="22"/>
        </w:rPr>
        <w:t>IV. NADZOR</w:t>
      </w:r>
    </w:p>
    <w:p w:rsidR="007F7E33" w:rsidRPr="00AD7976" w:rsidRDefault="007F7E33" w:rsidP="007F7E33">
      <w:pPr>
        <w:jc w:val="center"/>
        <w:rPr>
          <w:b/>
          <w:bCs/>
          <w:sz w:val="22"/>
          <w:szCs w:val="22"/>
        </w:rPr>
      </w:pPr>
    </w:p>
    <w:p w:rsidR="007F7E33" w:rsidRPr="00AD7976" w:rsidRDefault="007F7E33" w:rsidP="007F7E33">
      <w:pPr>
        <w:jc w:val="center"/>
        <w:rPr>
          <w:b/>
          <w:bCs/>
          <w:sz w:val="22"/>
          <w:szCs w:val="22"/>
        </w:rPr>
      </w:pPr>
      <w:r w:rsidRPr="00AD7976">
        <w:rPr>
          <w:b/>
          <w:bCs/>
          <w:sz w:val="22"/>
          <w:szCs w:val="22"/>
        </w:rPr>
        <w:t>20. člen</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AD7976">
        <w:rPr>
          <w:sz w:val="22"/>
          <w:szCs w:val="22"/>
        </w:rPr>
        <w:t>Nadzor nad izvajanjem določb tega odloka, za katere je v primeru njihove kršitve po tem odloku predpisana sankcija za prekršek, opravljata Inšpektorat in Mestno redarstvo Mestne uprave MOL, in sicer nadzor nad izvajanjem določb tretjega odstavka 5. člena in 7. ter 19. a člena opravlja Inšpektorat Mestne uprave MOL, nadzor nad izvajanjem določb 11., 12., 14. člena, prvega odstavka 15. člena in 18. člena opravlja Mestno redarstvo Mestne uprave MOL.</w:t>
      </w:r>
    </w:p>
    <w:p w:rsidR="00555F96" w:rsidRPr="00AD7976" w:rsidRDefault="00555F96" w:rsidP="007F7E33">
      <w:pPr>
        <w:jc w:val="both"/>
        <w:rPr>
          <w:sz w:val="22"/>
          <w:szCs w:val="22"/>
        </w:rPr>
      </w:pPr>
    </w:p>
    <w:p w:rsidR="00E80C4E" w:rsidRPr="00FD7966" w:rsidRDefault="00E80C4E" w:rsidP="00E80C4E">
      <w:pPr>
        <w:jc w:val="both"/>
        <w:rPr>
          <w:sz w:val="22"/>
          <w:szCs w:val="22"/>
        </w:rPr>
      </w:pPr>
      <w:r w:rsidRPr="00FD7966">
        <w:rPr>
          <w:sz w:val="22"/>
          <w:szCs w:val="22"/>
        </w:rPr>
        <w:t>Inšpektorat Mestne uprave MOL lahko v primeru ugotovljenih kršitev tretjega odstavka 5.</w:t>
      </w:r>
      <w:r w:rsidR="00C61261" w:rsidRPr="00FD7966">
        <w:rPr>
          <w:sz w:val="22"/>
          <w:szCs w:val="22"/>
        </w:rPr>
        <w:t xml:space="preserve"> člena ali 7. člena tega odloka</w:t>
      </w:r>
      <w:r w:rsidRPr="00FD7966">
        <w:rPr>
          <w:sz w:val="22"/>
          <w:szCs w:val="22"/>
        </w:rPr>
        <w:t xml:space="preserve"> odredi prepoved opravljanja dejavnosti na območju MOL do pridobitve dovoljenja iz prvega odstavka 5. člena tega odloka ali izkaznice za voznika iz četrtega odstavka 3. člena tega odloka.</w:t>
      </w:r>
    </w:p>
    <w:p w:rsidR="00CF350B" w:rsidRPr="00AD7976" w:rsidRDefault="00CF350B" w:rsidP="007F7E33">
      <w:pPr>
        <w:jc w:val="both"/>
        <w:rPr>
          <w:sz w:val="22"/>
          <w:szCs w:val="22"/>
        </w:rPr>
      </w:pPr>
    </w:p>
    <w:p w:rsidR="00E80C4E" w:rsidRPr="00AD7976" w:rsidRDefault="00E80C4E" w:rsidP="007F7E33">
      <w:pPr>
        <w:jc w:val="both"/>
        <w:rPr>
          <w:sz w:val="22"/>
          <w:szCs w:val="22"/>
        </w:rPr>
      </w:pPr>
    </w:p>
    <w:p w:rsidR="007F7E33" w:rsidRPr="00AD7976" w:rsidRDefault="007F7E33" w:rsidP="007F7E33">
      <w:pPr>
        <w:jc w:val="center"/>
        <w:rPr>
          <w:b/>
          <w:bCs/>
          <w:sz w:val="22"/>
          <w:szCs w:val="22"/>
        </w:rPr>
      </w:pPr>
      <w:r w:rsidRPr="00AD7976">
        <w:rPr>
          <w:b/>
          <w:bCs/>
          <w:sz w:val="22"/>
          <w:szCs w:val="22"/>
        </w:rPr>
        <w:t>V. KAZENSKE DOLOČBE</w:t>
      </w:r>
    </w:p>
    <w:p w:rsidR="007F7E33" w:rsidRPr="00AD7976" w:rsidRDefault="007F7E33" w:rsidP="007F7E33">
      <w:pPr>
        <w:jc w:val="center"/>
        <w:rPr>
          <w:b/>
          <w:bCs/>
          <w:sz w:val="22"/>
          <w:szCs w:val="22"/>
        </w:rPr>
      </w:pPr>
    </w:p>
    <w:p w:rsidR="007F7E33" w:rsidRPr="00AD7976" w:rsidRDefault="007F7E33" w:rsidP="007F7E33">
      <w:pPr>
        <w:jc w:val="center"/>
        <w:rPr>
          <w:b/>
          <w:bCs/>
          <w:sz w:val="22"/>
          <w:szCs w:val="22"/>
        </w:rPr>
      </w:pPr>
      <w:r w:rsidRPr="00AD7976">
        <w:rPr>
          <w:b/>
          <w:bCs/>
          <w:sz w:val="22"/>
          <w:szCs w:val="22"/>
        </w:rPr>
        <w:t>21. člen</w:t>
      </w:r>
    </w:p>
    <w:p w:rsidR="007F7E33" w:rsidRPr="00AD7976" w:rsidRDefault="007F7E33" w:rsidP="007F7E33">
      <w:pPr>
        <w:jc w:val="both"/>
        <w:rPr>
          <w:sz w:val="22"/>
          <w:szCs w:val="22"/>
        </w:rPr>
      </w:pPr>
    </w:p>
    <w:p w:rsidR="007F7E33" w:rsidRPr="00FD7966" w:rsidRDefault="007F7E33" w:rsidP="007F7E33">
      <w:pPr>
        <w:jc w:val="both"/>
        <w:rPr>
          <w:sz w:val="22"/>
          <w:szCs w:val="22"/>
        </w:rPr>
      </w:pPr>
      <w:r w:rsidRPr="00AD7976">
        <w:rPr>
          <w:sz w:val="22"/>
          <w:szCs w:val="22"/>
        </w:rPr>
        <w:t xml:space="preserve">Z globo 1400 eurov se kaznuje za prekršek avtotaksi prevoznik kot pravna oseba, samostojni podjetnik posameznik in posameznik, ki samostojno opravlja dejavnost, če ravna v nasprotju s tretjim </w:t>
      </w:r>
      <w:r w:rsidRPr="00FD7966">
        <w:rPr>
          <w:sz w:val="22"/>
          <w:szCs w:val="22"/>
        </w:rPr>
        <w:t xml:space="preserve">odstavkom 5. </w:t>
      </w:r>
      <w:r w:rsidR="00B31924" w:rsidRPr="00FD7966">
        <w:rPr>
          <w:sz w:val="22"/>
          <w:szCs w:val="22"/>
        </w:rPr>
        <w:t>č</w:t>
      </w:r>
      <w:r w:rsidRPr="00FD7966">
        <w:rPr>
          <w:sz w:val="22"/>
          <w:szCs w:val="22"/>
        </w:rPr>
        <w:t>lena</w:t>
      </w:r>
      <w:r w:rsidR="00B31924" w:rsidRPr="00FD7966">
        <w:rPr>
          <w:sz w:val="22"/>
          <w:szCs w:val="22"/>
        </w:rPr>
        <w:t xml:space="preserve"> tega odloka</w:t>
      </w:r>
      <w:r w:rsidRPr="00FD7966">
        <w:rPr>
          <w:sz w:val="22"/>
          <w:szCs w:val="22"/>
        </w:rPr>
        <w:t>.</w:t>
      </w:r>
    </w:p>
    <w:p w:rsidR="007F7E33" w:rsidRPr="00AD7976" w:rsidRDefault="007F7E33" w:rsidP="007F7E33">
      <w:pPr>
        <w:jc w:val="both"/>
        <w:rPr>
          <w:sz w:val="22"/>
          <w:szCs w:val="22"/>
        </w:rPr>
      </w:pPr>
    </w:p>
    <w:p w:rsidR="007F7E33" w:rsidRPr="00AD7976" w:rsidRDefault="007F7E33" w:rsidP="007F7E33">
      <w:pPr>
        <w:pStyle w:val="Telobesedila-zamik"/>
        <w:spacing w:after="0"/>
        <w:ind w:left="0"/>
        <w:jc w:val="both"/>
        <w:rPr>
          <w:sz w:val="22"/>
          <w:szCs w:val="22"/>
        </w:rPr>
      </w:pPr>
      <w:r w:rsidRPr="00AD7976">
        <w:rPr>
          <w:sz w:val="22"/>
          <w:szCs w:val="22"/>
        </w:rPr>
        <w:t>Z globo 280 eurov se kaznuje za prekršek iz prvega odstavka tega člena odgovorna oseba pravne osebe, samostojnega podjetnika posameznika in posameznika, ki samostojno opravlja dejavnost.</w:t>
      </w:r>
    </w:p>
    <w:p w:rsidR="007F7E33" w:rsidRPr="00AD7976" w:rsidRDefault="007F7E33" w:rsidP="007F7E33">
      <w:pPr>
        <w:jc w:val="both"/>
        <w:rPr>
          <w:sz w:val="22"/>
          <w:szCs w:val="22"/>
        </w:rPr>
      </w:pPr>
    </w:p>
    <w:p w:rsidR="00B31924" w:rsidRPr="00AD7976" w:rsidRDefault="00B31924" w:rsidP="007F7E33">
      <w:pPr>
        <w:jc w:val="both"/>
        <w:rPr>
          <w:sz w:val="22"/>
          <w:szCs w:val="22"/>
        </w:rPr>
      </w:pPr>
    </w:p>
    <w:p w:rsidR="007F7E33" w:rsidRPr="00AD7976" w:rsidRDefault="007F7E33" w:rsidP="007F7E33">
      <w:pPr>
        <w:jc w:val="center"/>
        <w:rPr>
          <w:b/>
          <w:bCs/>
          <w:sz w:val="22"/>
          <w:szCs w:val="22"/>
        </w:rPr>
      </w:pPr>
      <w:r w:rsidRPr="00AD7976">
        <w:rPr>
          <w:b/>
          <w:bCs/>
          <w:sz w:val="22"/>
          <w:szCs w:val="22"/>
        </w:rPr>
        <w:t>22. člen</w:t>
      </w:r>
    </w:p>
    <w:p w:rsidR="007F7E33" w:rsidRPr="00AD7976" w:rsidRDefault="007F7E33" w:rsidP="007F7E33">
      <w:pPr>
        <w:jc w:val="both"/>
        <w:rPr>
          <w:sz w:val="22"/>
          <w:szCs w:val="22"/>
        </w:rPr>
      </w:pPr>
    </w:p>
    <w:p w:rsidR="007F7E33" w:rsidRPr="00FD7966" w:rsidRDefault="007F7E33" w:rsidP="007F7E33">
      <w:pPr>
        <w:jc w:val="both"/>
        <w:rPr>
          <w:sz w:val="22"/>
          <w:szCs w:val="22"/>
        </w:rPr>
      </w:pPr>
      <w:r w:rsidRPr="00FD7966">
        <w:rPr>
          <w:sz w:val="22"/>
          <w:szCs w:val="22"/>
        </w:rPr>
        <w:t xml:space="preserve">Z globo 200 eurov se kaznuje za prekršek avtotaksi prevoznik kot pravna oseba, samostojni podjetnik posameznik in posameznik, ki samostojno opravlja dejavnost, če ravna v nasprotju s </w:t>
      </w:r>
      <w:r w:rsidR="00617366" w:rsidRPr="00FD7966">
        <w:rPr>
          <w:sz w:val="22"/>
          <w:szCs w:val="22"/>
        </w:rPr>
        <w:t xml:space="preserve">prvim stavkom </w:t>
      </w:r>
      <w:r w:rsidRPr="00FD7966">
        <w:rPr>
          <w:sz w:val="22"/>
          <w:szCs w:val="22"/>
        </w:rPr>
        <w:t xml:space="preserve">7. </w:t>
      </w:r>
      <w:r w:rsidR="00B31924" w:rsidRPr="00FD7966">
        <w:rPr>
          <w:sz w:val="22"/>
          <w:szCs w:val="22"/>
        </w:rPr>
        <w:t>č</w:t>
      </w:r>
      <w:r w:rsidRPr="00FD7966">
        <w:rPr>
          <w:sz w:val="22"/>
          <w:szCs w:val="22"/>
        </w:rPr>
        <w:t>len</w:t>
      </w:r>
      <w:r w:rsidR="00617366" w:rsidRPr="00FD7966">
        <w:rPr>
          <w:sz w:val="22"/>
          <w:szCs w:val="22"/>
        </w:rPr>
        <w:t>a</w:t>
      </w:r>
      <w:r w:rsidR="00B31924" w:rsidRPr="00FD7966">
        <w:rPr>
          <w:sz w:val="22"/>
          <w:szCs w:val="22"/>
        </w:rPr>
        <w:t xml:space="preserve"> tega odloka</w:t>
      </w:r>
      <w:r w:rsidRPr="00FD7966">
        <w:rPr>
          <w:sz w:val="22"/>
          <w:szCs w:val="22"/>
        </w:rPr>
        <w:t>.</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AD7976">
        <w:rPr>
          <w:sz w:val="22"/>
          <w:szCs w:val="22"/>
        </w:rPr>
        <w:t>Z globo 100 eurov se kaznuje za prekršek iz prvega odstavka tega člena odgovorna oseba pravne osebe, samostojnega podjetnika posameznika in posameznika, ki samostojno opravlja dejavnost.</w:t>
      </w:r>
    </w:p>
    <w:p w:rsidR="007F7E33" w:rsidRPr="00AD7976" w:rsidRDefault="007F7E33" w:rsidP="007F7E33">
      <w:pPr>
        <w:jc w:val="both"/>
        <w:rPr>
          <w:sz w:val="22"/>
          <w:szCs w:val="22"/>
        </w:rPr>
      </w:pPr>
    </w:p>
    <w:p w:rsidR="00254211" w:rsidRPr="00AD7976" w:rsidRDefault="00254211" w:rsidP="007F7E33">
      <w:pPr>
        <w:jc w:val="both"/>
        <w:rPr>
          <w:sz w:val="22"/>
          <w:szCs w:val="22"/>
        </w:rPr>
      </w:pPr>
    </w:p>
    <w:p w:rsidR="007F7E33" w:rsidRPr="00AD7976" w:rsidRDefault="007F7E33" w:rsidP="007F7E33">
      <w:pPr>
        <w:pStyle w:val="Telobesedila-zamik"/>
        <w:spacing w:after="0"/>
        <w:ind w:left="0"/>
        <w:jc w:val="center"/>
        <w:rPr>
          <w:b/>
          <w:sz w:val="22"/>
          <w:szCs w:val="22"/>
        </w:rPr>
      </w:pPr>
      <w:r w:rsidRPr="00AD7976">
        <w:rPr>
          <w:b/>
          <w:sz w:val="22"/>
          <w:szCs w:val="22"/>
        </w:rPr>
        <w:t>22. a člen</w:t>
      </w:r>
    </w:p>
    <w:p w:rsidR="007F7E33" w:rsidRPr="00AD7976" w:rsidRDefault="007F7E33" w:rsidP="007F7E33">
      <w:pPr>
        <w:pStyle w:val="Telobesedila-zamik"/>
        <w:spacing w:after="0"/>
        <w:ind w:left="0"/>
        <w:jc w:val="center"/>
        <w:rPr>
          <w:sz w:val="22"/>
          <w:szCs w:val="22"/>
        </w:rPr>
      </w:pPr>
    </w:p>
    <w:p w:rsidR="007F7E33" w:rsidRPr="00FD7966" w:rsidRDefault="007F7E33" w:rsidP="007F7E33">
      <w:pPr>
        <w:pStyle w:val="Telobesedila-zamik"/>
        <w:spacing w:after="0"/>
        <w:ind w:left="0"/>
        <w:jc w:val="both"/>
        <w:rPr>
          <w:sz w:val="22"/>
          <w:szCs w:val="22"/>
        </w:rPr>
      </w:pPr>
      <w:r w:rsidRPr="00AD7976">
        <w:rPr>
          <w:sz w:val="22"/>
          <w:szCs w:val="22"/>
        </w:rPr>
        <w:t xml:space="preserve">Z globo 1200 eurov se kaznuje za prekršek avtotaksi prevoznik kot pravna oseba, samostojni podjetnik </w:t>
      </w:r>
      <w:r w:rsidRPr="00FD7966">
        <w:rPr>
          <w:sz w:val="22"/>
          <w:szCs w:val="22"/>
        </w:rPr>
        <w:t xml:space="preserve">posameznik in posameznik, ki samostojno opravlja dejavnosti, če ravna v nasprotju </w:t>
      </w:r>
      <w:r w:rsidR="007470B2" w:rsidRPr="00FD7966">
        <w:rPr>
          <w:sz w:val="22"/>
          <w:szCs w:val="22"/>
        </w:rPr>
        <w:t xml:space="preserve">s prvim odstavkom </w:t>
      </w:r>
      <w:r w:rsidRPr="00FD7966">
        <w:rPr>
          <w:sz w:val="22"/>
          <w:szCs w:val="22"/>
        </w:rPr>
        <w:t>19. a člen</w:t>
      </w:r>
      <w:r w:rsidR="007470B2" w:rsidRPr="00FD7966">
        <w:rPr>
          <w:sz w:val="22"/>
          <w:szCs w:val="22"/>
        </w:rPr>
        <w:t>a</w:t>
      </w:r>
      <w:r w:rsidR="00B31924" w:rsidRPr="00FD7966">
        <w:rPr>
          <w:sz w:val="22"/>
          <w:szCs w:val="22"/>
        </w:rPr>
        <w:t xml:space="preserve"> tega odloka</w:t>
      </w:r>
      <w:r w:rsidRPr="00FD7966">
        <w:rPr>
          <w:sz w:val="22"/>
          <w:szCs w:val="22"/>
        </w:rPr>
        <w:t>.</w:t>
      </w:r>
    </w:p>
    <w:p w:rsidR="007F7E33" w:rsidRPr="00AD7976" w:rsidRDefault="007F7E33" w:rsidP="007F7E33">
      <w:pPr>
        <w:pStyle w:val="Telobesedila-zamik"/>
        <w:spacing w:after="0"/>
        <w:ind w:left="0"/>
        <w:jc w:val="both"/>
        <w:rPr>
          <w:sz w:val="22"/>
          <w:szCs w:val="22"/>
        </w:rPr>
      </w:pPr>
    </w:p>
    <w:p w:rsidR="007F7E33" w:rsidRPr="00AD7976" w:rsidRDefault="007F7E33" w:rsidP="007F7E33">
      <w:pPr>
        <w:pStyle w:val="Telobesedila-zamik"/>
        <w:spacing w:after="0"/>
        <w:ind w:left="0"/>
        <w:jc w:val="both"/>
        <w:rPr>
          <w:sz w:val="22"/>
          <w:szCs w:val="22"/>
        </w:rPr>
      </w:pPr>
      <w:r w:rsidRPr="00AD7976">
        <w:rPr>
          <w:sz w:val="22"/>
          <w:szCs w:val="22"/>
        </w:rPr>
        <w:t>Z globo 400 eurov se kaznuje za prekršek iz prvega odstavka tega člena odgovorna oseba pravne osebe, samostojnega podjetnika posameznika in posameznika, ki samostojno opravlja dejavnost.</w:t>
      </w:r>
    </w:p>
    <w:p w:rsidR="00B31924" w:rsidRPr="00AD7976" w:rsidRDefault="00B31924" w:rsidP="007F7E33">
      <w:pPr>
        <w:jc w:val="both"/>
        <w:rPr>
          <w:sz w:val="22"/>
          <w:szCs w:val="22"/>
        </w:rPr>
      </w:pPr>
    </w:p>
    <w:p w:rsidR="007470B2" w:rsidRPr="00AD7976" w:rsidRDefault="007470B2" w:rsidP="007F7E33">
      <w:pPr>
        <w:jc w:val="both"/>
        <w:rPr>
          <w:sz w:val="22"/>
          <w:szCs w:val="22"/>
        </w:rPr>
      </w:pPr>
    </w:p>
    <w:p w:rsidR="007F7E33" w:rsidRPr="00AD7976" w:rsidRDefault="007F7E33" w:rsidP="007F7E33">
      <w:pPr>
        <w:jc w:val="center"/>
        <w:rPr>
          <w:b/>
          <w:bCs/>
          <w:sz w:val="22"/>
          <w:szCs w:val="22"/>
        </w:rPr>
      </w:pPr>
      <w:r w:rsidRPr="00AD7976">
        <w:rPr>
          <w:b/>
          <w:bCs/>
          <w:sz w:val="22"/>
          <w:szCs w:val="22"/>
        </w:rPr>
        <w:t>23. člen</w:t>
      </w:r>
    </w:p>
    <w:p w:rsidR="00967D53" w:rsidRPr="00AD7976" w:rsidRDefault="00967D53" w:rsidP="007F7E33">
      <w:pPr>
        <w:jc w:val="both"/>
        <w:rPr>
          <w:sz w:val="22"/>
          <w:szCs w:val="22"/>
        </w:rPr>
      </w:pPr>
    </w:p>
    <w:p w:rsidR="007F7E33" w:rsidRPr="00FD7966" w:rsidRDefault="007F7E33" w:rsidP="007F7E33">
      <w:pPr>
        <w:jc w:val="both"/>
        <w:rPr>
          <w:sz w:val="22"/>
          <w:szCs w:val="22"/>
        </w:rPr>
      </w:pPr>
      <w:r w:rsidRPr="00FD7966">
        <w:rPr>
          <w:sz w:val="22"/>
          <w:szCs w:val="22"/>
        </w:rPr>
        <w:t>Z globo 250 eurov se kaznuje za prekršek voznik, če:</w:t>
      </w:r>
    </w:p>
    <w:p w:rsidR="001E53D1" w:rsidRPr="00FD7966" w:rsidRDefault="001E53D1" w:rsidP="001E53D1">
      <w:pPr>
        <w:contextualSpacing/>
        <w:jc w:val="both"/>
        <w:rPr>
          <w:sz w:val="22"/>
          <w:szCs w:val="22"/>
        </w:rPr>
      </w:pPr>
      <w:r w:rsidRPr="00FD7966">
        <w:rPr>
          <w:sz w:val="22"/>
          <w:szCs w:val="22"/>
        </w:rPr>
        <w:t>1. ravna v nasprotju s prvim ali drugim ali tretjim odstavkom 11. člena tega odloka,</w:t>
      </w:r>
    </w:p>
    <w:p w:rsidR="001E53D1" w:rsidRPr="00FD7966" w:rsidRDefault="001E53D1" w:rsidP="001E53D1">
      <w:pPr>
        <w:contextualSpacing/>
        <w:jc w:val="both"/>
        <w:rPr>
          <w:sz w:val="22"/>
          <w:szCs w:val="22"/>
        </w:rPr>
      </w:pPr>
      <w:r w:rsidRPr="00FD7966">
        <w:rPr>
          <w:sz w:val="22"/>
          <w:szCs w:val="22"/>
        </w:rPr>
        <w:t>2. ravna v nasprotju z 12. členom tega odloka,</w:t>
      </w:r>
    </w:p>
    <w:p w:rsidR="001E53D1" w:rsidRPr="00FD7966" w:rsidRDefault="001E53D1" w:rsidP="001E53D1">
      <w:pPr>
        <w:contextualSpacing/>
        <w:jc w:val="both"/>
        <w:rPr>
          <w:sz w:val="22"/>
          <w:szCs w:val="22"/>
        </w:rPr>
      </w:pPr>
      <w:r w:rsidRPr="00FD7966">
        <w:rPr>
          <w:sz w:val="22"/>
          <w:szCs w:val="22"/>
        </w:rPr>
        <w:t>3. ravna v nasprotju s prvim ali drugim odstavkom 14. člena tega odloka,</w:t>
      </w:r>
    </w:p>
    <w:p w:rsidR="001E53D1" w:rsidRPr="00FD7966" w:rsidRDefault="001E53D1" w:rsidP="001E53D1">
      <w:pPr>
        <w:contextualSpacing/>
        <w:jc w:val="both"/>
        <w:rPr>
          <w:sz w:val="22"/>
          <w:szCs w:val="22"/>
        </w:rPr>
      </w:pPr>
      <w:r w:rsidRPr="00FD7966">
        <w:rPr>
          <w:sz w:val="22"/>
          <w:szCs w:val="22"/>
        </w:rPr>
        <w:t>4. ravna v nasprotju s prvim odstavkom 15. člena tega odloka,</w:t>
      </w:r>
    </w:p>
    <w:p w:rsidR="001E53D1" w:rsidRPr="00FD7966" w:rsidRDefault="001E53D1" w:rsidP="001E53D1">
      <w:pPr>
        <w:contextualSpacing/>
        <w:jc w:val="both"/>
        <w:rPr>
          <w:sz w:val="22"/>
          <w:szCs w:val="22"/>
        </w:rPr>
      </w:pPr>
      <w:r w:rsidRPr="00FD7966">
        <w:rPr>
          <w:sz w:val="22"/>
          <w:szCs w:val="22"/>
        </w:rPr>
        <w:t>5. ravna v nasprotju s prvim ali drugim odstavkom 18. člena tega odloka</w:t>
      </w:r>
      <w:r w:rsidR="0094583F" w:rsidRPr="00FD7966">
        <w:rPr>
          <w:sz w:val="22"/>
          <w:szCs w:val="22"/>
        </w:rPr>
        <w:t>,</w:t>
      </w:r>
    </w:p>
    <w:p w:rsidR="0094583F" w:rsidRPr="00FD7966" w:rsidRDefault="0094583F" w:rsidP="007470B2">
      <w:pPr>
        <w:contextualSpacing/>
        <w:jc w:val="both"/>
        <w:rPr>
          <w:sz w:val="22"/>
          <w:szCs w:val="22"/>
        </w:rPr>
      </w:pPr>
      <w:r w:rsidRPr="00FD7966">
        <w:rPr>
          <w:sz w:val="22"/>
          <w:szCs w:val="22"/>
        </w:rPr>
        <w:t xml:space="preserve">6. ravna </w:t>
      </w:r>
      <w:r w:rsidR="00C61261" w:rsidRPr="00FD7966">
        <w:rPr>
          <w:sz w:val="22"/>
          <w:szCs w:val="22"/>
        </w:rPr>
        <w:t>v nasprotju s prvim odstavkom 19</w:t>
      </w:r>
      <w:r w:rsidRPr="00FD7966">
        <w:rPr>
          <w:sz w:val="22"/>
          <w:szCs w:val="22"/>
        </w:rPr>
        <w:t>. a člena tega odloka.</w:t>
      </w:r>
    </w:p>
    <w:p w:rsidR="0094583F" w:rsidRPr="00FD7966" w:rsidRDefault="0094583F" w:rsidP="001E53D1">
      <w:pPr>
        <w:contextualSpacing/>
        <w:jc w:val="both"/>
        <w:rPr>
          <w:sz w:val="22"/>
          <w:szCs w:val="22"/>
        </w:rPr>
      </w:pPr>
    </w:p>
    <w:p w:rsidR="00555F96" w:rsidRDefault="00555F96" w:rsidP="00555F96">
      <w:pPr>
        <w:jc w:val="both"/>
        <w:rPr>
          <w:sz w:val="22"/>
          <w:szCs w:val="22"/>
        </w:rPr>
      </w:pPr>
    </w:p>
    <w:p w:rsidR="00FD7966" w:rsidRDefault="00FD7966" w:rsidP="00555F96">
      <w:pPr>
        <w:jc w:val="both"/>
        <w:rPr>
          <w:sz w:val="22"/>
          <w:szCs w:val="22"/>
        </w:rPr>
      </w:pPr>
    </w:p>
    <w:p w:rsidR="00FD7966" w:rsidRDefault="00FD7966" w:rsidP="00555F96">
      <w:pPr>
        <w:jc w:val="both"/>
        <w:rPr>
          <w:sz w:val="22"/>
          <w:szCs w:val="22"/>
        </w:rPr>
      </w:pPr>
    </w:p>
    <w:p w:rsidR="00FD7966" w:rsidRDefault="00FD7966" w:rsidP="00555F96">
      <w:pPr>
        <w:jc w:val="both"/>
        <w:rPr>
          <w:sz w:val="22"/>
          <w:szCs w:val="22"/>
        </w:rPr>
      </w:pPr>
    </w:p>
    <w:p w:rsidR="00FD7966" w:rsidRDefault="00FD7966" w:rsidP="00555F96">
      <w:pPr>
        <w:jc w:val="both"/>
        <w:rPr>
          <w:sz w:val="22"/>
          <w:szCs w:val="22"/>
        </w:rPr>
      </w:pPr>
    </w:p>
    <w:p w:rsidR="00FD7966" w:rsidRDefault="00FD7966" w:rsidP="00555F96">
      <w:pPr>
        <w:jc w:val="both"/>
        <w:rPr>
          <w:sz w:val="22"/>
          <w:szCs w:val="22"/>
        </w:rPr>
      </w:pPr>
    </w:p>
    <w:p w:rsidR="00FD7966" w:rsidRDefault="00FD7966" w:rsidP="00555F96">
      <w:pPr>
        <w:jc w:val="both"/>
        <w:rPr>
          <w:sz w:val="22"/>
          <w:szCs w:val="22"/>
        </w:rPr>
      </w:pPr>
    </w:p>
    <w:p w:rsidR="00FD7966" w:rsidRPr="00AD7976" w:rsidRDefault="00FD7966" w:rsidP="00555F96">
      <w:pPr>
        <w:jc w:val="both"/>
        <w:rPr>
          <w:sz w:val="22"/>
          <w:szCs w:val="22"/>
        </w:rPr>
      </w:pPr>
    </w:p>
    <w:p w:rsidR="007F7E33" w:rsidRPr="00AD7976" w:rsidRDefault="007F7E33" w:rsidP="007F7E33">
      <w:pPr>
        <w:rPr>
          <w:b/>
          <w:bCs/>
          <w:sz w:val="22"/>
          <w:szCs w:val="22"/>
        </w:rPr>
      </w:pPr>
      <w:r w:rsidRPr="00AD7976">
        <w:rPr>
          <w:b/>
          <w:bCs/>
          <w:sz w:val="22"/>
          <w:szCs w:val="22"/>
        </w:rPr>
        <w:t>Odlok o avtotaksi prevozih (Uradni list RS, št. 33/08 z dne 4.4. 2008) vsebuje naslednje prehodne in končne določbe:</w:t>
      </w:r>
    </w:p>
    <w:p w:rsidR="00795B8D" w:rsidRPr="00AD7976" w:rsidRDefault="00795B8D" w:rsidP="007F7E33">
      <w:pPr>
        <w:rPr>
          <w:b/>
          <w:bCs/>
          <w:sz w:val="22"/>
          <w:szCs w:val="22"/>
        </w:rPr>
      </w:pPr>
    </w:p>
    <w:p w:rsidR="00795B8D" w:rsidRPr="00AD7976" w:rsidRDefault="00795B8D" w:rsidP="00795B8D">
      <w:pPr>
        <w:jc w:val="center"/>
        <w:rPr>
          <w:b/>
          <w:sz w:val="22"/>
          <w:szCs w:val="22"/>
        </w:rPr>
      </w:pPr>
      <w:r w:rsidRPr="00AD7976">
        <w:rPr>
          <w:b/>
          <w:sz w:val="22"/>
          <w:szCs w:val="22"/>
        </w:rPr>
        <w:t>»VI. PREHODNE IN KONČNE DOLOČBE</w:t>
      </w:r>
    </w:p>
    <w:p w:rsidR="007F7E33" w:rsidRPr="00AD7976" w:rsidRDefault="007F7E33" w:rsidP="007F7E33">
      <w:pPr>
        <w:rPr>
          <w:b/>
          <w:bCs/>
          <w:sz w:val="22"/>
          <w:szCs w:val="22"/>
        </w:rPr>
      </w:pPr>
    </w:p>
    <w:p w:rsidR="007F7E33" w:rsidRPr="00AD7976" w:rsidRDefault="007F7E33" w:rsidP="007F7E33">
      <w:pPr>
        <w:jc w:val="center"/>
        <w:rPr>
          <w:b/>
          <w:bCs/>
          <w:sz w:val="22"/>
          <w:szCs w:val="22"/>
        </w:rPr>
      </w:pPr>
      <w:r w:rsidRPr="00AD7976">
        <w:rPr>
          <w:b/>
          <w:bCs/>
          <w:sz w:val="22"/>
          <w:szCs w:val="22"/>
        </w:rPr>
        <w:t>24. člen</w:t>
      </w:r>
    </w:p>
    <w:p w:rsidR="007F7E33" w:rsidRPr="00AD7976" w:rsidRDefault="007F7E33" w:rsidP="007F7E33">
      <w:pPr>
        <w:rPr>
          <w:sz w:val="22"/>
          <w:szCs w:val="22"/>
        </w:rPr>
      </w:pPr>
    </w:p>
    <w:p w:rsidR="007F7E33" w:rsidRPr="00AD7976" w:rsidRDefault="007F7E33" w:rsidP="007F7E33">
      <w:pPr>
        <w:rPr>
          <w:b/>
          <w:bCs/>
          <w:sz w:val="22"/>
          <w:szCs w:val="22"/>
        </w:rPr>
      </w:pPr>
      <w:r w:rsidRPr="00AD7976">
        <w:rPr>
          <w:sz w:val="22"/>
          <w:szCs w:val="22"/>
        </w:rPr>
        <w:t>Komisijo iz drugega odstavka 3. člena tega odloka imenuje župan v roku enega meseca po uveljavitvi tega odloka.</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AD7976">
        <w:rPr>
          <w:sz w:val="22"/>
          <w:szCs w:val="22"/>
        </w:rPr>
        <w:t>Pravilnik iz tretjega odstavka 3. člena tega odloka izda župan v roku enega meseca po uveljavitvi tega odloka.</w:t>
      </w:r>
    </w:p>
    <w:p w:rsidR="00BF0DDF" w:rsidRPr="00AD7976" w:rsidRDefault="00BF0DDF" w:rsidP="007F7E33">
      <w:pPr>
        <w:jc w:val="both"/>
        <w:rPr>
          <w:sz w:val="22"/>
          <w:szCs w:val="22"/>
        </w:rPr>
      </w:pPr>
    </w:p>
    <w:p w:rsidR="007F7E33" w:rsidRPr="00AD7976" w:rsidRDefault="007F7E33" w:rsidP="007F7E33">
      <w:pPr>
        <w:jc w:val="center"/>
        <w:rPr>
          <w:b/>
          <w:bCs/>
          <w:sz w:val="22"/>
          <w:szCs w:val="22"/>
        </w:rPr>
      </w:pPr>
      <w:r w:rsidRPr="00AD7976">
        <w:rPr>
          <w:b/>
          <w:bCs/>
          <w:sz w:val="22"/>
          <w:szCs w:val="22"/>
        </w:rPr>
        <w:t>25. člen</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AD7976">
        <w:rPr>
          <w:sz w:val="22"/>
          <w:szCs w:val="22"/>
        </w:rPr>
        <w:t>Do uveljavitve aktov iz prejšnjega člena tega odloka opravljajo vozniki izpit o poznavanju območja MOL po obstoječem programu pred že imenovano komisijo.</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AD7976">
        <w:rPr>
          <w:sz w:val="22"/>
          <w:szCs w:val="22"/>
        </w:rPr>
        <w:t>Originalna ali overjena potrdila o opravljenih izpitih o poznavanju območja MOL za voznike, ki so bila izdana na podlagi dosedanjih predpisov MOL o avtotaksi prevozih, se štejejo za veljavna potrdila po tem odloku.</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AD7976">
        <w:rPr>
          <w:sz w:val="22"/>
          <w:szCs w:val="22"/>
        </w:rPr>
        <w:t>Vozniki, ki so pridobili potrdilo o opravljenem izpitu o poznavanju območja MOL pred 1. 1. 1977, se vpišejo v evidenco o opravljenih izpitih, če predložijo pristojnemu organu na vpogled originalno potrdilo.</w:t>
      </w:r>
    </w:p>
    <w:p w:rsidR="00D4280F" w:rsidRPr="00AD7976" w:rsidRDefault="00D4280F" w:rsidP="00FA44CA">
      <w:pPr>
        <w:rPr>
          <w:b/>
          <w:bCs/>
          <w:sz w:val="22"/>
          <w:szCs w:val="22"/>
        </w:rPr>
      </w:pPr>
    </w:p>
    <w:p w:rsidR="007F7E33" w:rsidRPr="00AD7976" w:rsidRDefault="007F7E33" w:rsidP="007F7E33">
      <w:pPr>
        <w:jc w:val="center"/>
        <w:rPr>
          <w:b/>
          <w:bCs/>
          <w:sz w:val="22"/>
          <w:szCs w:val="22"/>
        </w:rPr>
      </w:pPr>
      <w:r w:rsidRPr="00AD7976">
        <w:rPr>
          <w:b/>
          <w:bCs/>
          <w:sz w:val="22"/>
          <w:szCs w:val="22"/>
        </w:rPr>
        <w:t>26. člen</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AD7976">
        <w:rPr>
          <w:sz w:val="22"/>
          <w:szCs w:val="22"/>
        </w:rPr>
        <w:t>Z dnem uveljavitve tega odloka prenehajo veljati Odlok o avto-taksi prevozih (Uradni list RS, št. 17/04), Sklep o določitvi stroškov (Uradni list RS, št. 23/04), Sklep o določitvi višine letne takse (Uradni list RS, št. 23/04) in Odredba o določitvi takse za opravljanje izpita za voznike avto-taksi vozil (Uradni list RS, št. 17/99).</w:t>
      </w:r>
    </w:p>
    <w:p w:rsidR="007F7E33" w:rsidRPr="00AD7976" w:rsidRDefault="007F7E33" w:rsidP="007F7E33">
      <w:pPr>
        <w:jc w:val="both"/>
        <w:rPr>
          <w:sz w:val="22"/>
          <w:szCs w:val="22"/>
        </w:rPr>
      </w:pPr>
    </w:p>
    <w:p w:rsidR="007F7E33" w:rsidRPr="00AD7976" w:rsidRDefault="007F7E33" w:rsidP="007F7E33">
      <w:pPr>
        <w:jc w:val="center"/>
        <w:rPr>
          <w:b/>
          <w:bCs/>
          <w:sz w:val="22"/>
          <w:szCs w:val="22"/>
        </w:rPr>
      </w:pPr>
      <w:r w:rsidRPr="00AD7976">
        <w:rPr>
          <w:b/>
          <w:bCs/>
          <w:sz w:val="22"/>
          <w:szCs w:val="22"/>
        </w:rPr>
        <w:t>27. člen</w:t>
      </w:r>
    </w:p>
    <w:p w:rsidR="007F7E33" w:rsidRPr="00AD7976" w:rsidRDefault="007F7E33" w:rsidP="007F7E33">
      <w:pPr>
        <w:jc w:val="both"/>
        <w:rPr>
          <w:sz w:val="22"/>
          <w:szCs w:val="22"/>
        </w:rPr>
      </w:pPr>
    </w:p>
    <w:p w:rsidR="007F7E33" w:rsidRPr="00AD7976" w:rsidRDefault="007F7E33" w:rsidP="007F7E33">
      <w:pPr>
        <w:jc w:val="both"/>
        <w:rPr>
          <w:sz w:val="22"/>
          <w:szCs w:val="22"/>
        </w:rPr>
      </w:pPr>
      <w:r w:rsidRPr="00AD7976">
        <w:rPr>
          <w:sz w:val="22"/>
          <w:szCs w:val="22"/>
        </w:rPr>
        <w:t>Ta odlok začne veljati petnajst dan po objavi v Uradnem listu Republike Slovenije.</w:t>
      </w:r>
      <w:r w:rsidR="00795B8D" w:rsidRPr="00AD7976">
        <w:rPr>
          <w:sz w:val="22"/>
          <w:szCs w:val="22"/>
        </w:rPr>
        <w:t>«.</w:t>
      </w:r>
    </w:p>
    <w:p w:rsidR="007F7E33" w:rsidRPr="00AD7976" w:rsidRDefault="007F7E33" w:rsidP="007F7E33">
      <w:pPr>
        <w:jc w:val="both"/>
        <w:rPr>
          <w:sz w:val="22"/>
          <w:szCs w:val="22"/>
        </w:rPr>
      </w:pPr>
    </w:p>
    <w:p w:rsidR="00795B8D" w:rsidRPr="00AD7976" w:rsidRDefault="00795B8D" w:rsidP="007F7E33">
      <w:pPr>
        <w:jc w:val="both"/>
        <w:rPr>
          <w:sz w:val="22"/>
          <w:szCs w:val="22"/>
        </w:rPr>
      </w:pPr>
    </w:p>
    <w:p w:rsidR="00795B8D" w:rsidRPr="00AD7976" w:rsidRDefault="00795B8D" w:rsidP="00795B8D">
      <w:pPr>
        <w:jc w:val="both"/>
        <w:rPr>
          <w:b/>
          <w:sz w:val="22"/>
          <w:szCs w:val="22"/>
        </w:rPr>
      </w:pPr>
      <w:r w:rsidRPr="00AD7976">
        <w:rPr>
          <w:b/>
          <w:sz w:val="22"/>
          <w:szCs w:val="22"/>
        </w:rPr>
        <w:t>Odlok o spremembah in dopolnitvah Odloka o avtotaksi prevozih (Uradni list RS, št. 42/09 z dne 5. 6. 2009) vsebuje naslednjo končno določbo:</w:t>
      </w:r>
    </w:p>
    <w:p w:rsidR="00795B8D" w:rsidRPr="00AD7976" w:rsidRDefault="00795B8D" w:rsidP="00795B8D">
      <w:pPr>
        <w:jc w:val="both"/>
        <w:rPr>
          <w:b/>
          <w:sz w:val="22"/>
          <w:szCs w:val="22"/>
        </w:rPr>
      </w:pPr>
    </w:p>
    <w:p w:rsidR="00795B8D" w:rsidRPr="00AD7976" w:rsidRDefault="00795B8D" w:rsidP="00795B8D">
      <w:pPr>
        <w:jc w:val="center"/>
        <w:rPr>
          <w:b/>
          <w:sz w:val="22"/>
          <w:szCs w:val="22"/>
        </w:rPr>
      </w:pPr>
      <w:r w:rsidRPr="00AD7976">
        <w:rPr>
          <w:b/>
          <w:sz w:val="22"/>
          <w:szCs w:val="22"/>
        </w:rPr>
        <w:t>»3. člen</w:t>
      </w:r>
    </w:p>
    <w:p w:rsidR="00795B8D" w:rsidRPr="00AD7976" w:rsidRDefault="00795B8D" w:rsidP="00795B8D">
      <w:pPr>
        <w:jc w:val="center"/>
        <w:rPr>
          <w:sz w:val="22"/>
          <w:szCs w:val="22"/>
        </w:rPr>
      </w:pPr>
    </w:p>
    <w:p w:rsidR="00795B8D" w:rsidRPr="00AD7976" w:rsidRDefault="00795B8D" w:rsidP="00795B8D">
      <w:pPr>
        <w:rPr>
          <w:sz w:val="22"/>
          <w:szCs w:val="22"/>
        </w:rPr>
      </w:pPr>
      <w:r w:rsidRPr="00AD7976">
        <w:rPr>
          <w:sz w:val="22"/>
          <w:szCs w:val="22"/>
        </w:rPr>
        <w:t>Ta odlok začne veljati petnajsti dan po objavi v Uradnem listu Republike Slovenije.«.</w:t>
      </w:r>
    </w:p>
    <w:p w:rsidR="00795B8D" w:rsidRDefault="00795B8D" w:rsidP="00795B8D">
      <w:pPr>
        <w:rPr>
          <w:sz w:val="22"/>
          <w:szCs w:val="22"/>
        </w:rPr>
      </w:pPr>
    </w:p>
    <w:p w:rsidR="00795B8D" w:rsidRPr="00AD7976" w:rsidRDefault="00795B8D" w:rsidP="00795B8D">
      <w:pPr>
        <w:rPr>
          <w:sz w:val="22"/>
          <w:szCs w:val="22"/>
        </w:rPr>
      </w:pPr>
    </w:p>
    <w:p w:rsidR="00795B8D" w:rsidRPr="00AD7976" w:rsidRDefault="00795B8D" w:rsidP="00795B8D">
      <w:pPr>
        <w:jc w:val="both"/>
        <w:rPr>
          <w:b/>
          <w:sz w:val="22"/>
          <w:szCs w:val="22"/>
        </w:rPr>
      </w:pPr>
      <w:r w:rsidRPr="00AD7976">
        <w:rPr>
          <w:b/>
          <w:sz w:val="22"/>
          <w:szCs w:val="22"/>
        </w:rPr>
        <w:t>Odlok o dopolnitvi Odloka o avtotaksi prevozih (Uradni list RS, št. 77/10 z dne 4. 10. 2010) vsebuje naslednjo končno določbo:</w:t>
      </w:r>
    </w:p>
    <w:p w:rsidR="00795B8D" w:rsidRPr="00AD7976" w:rsidRDefault="00795B8D" w:rsidP="00795B8D">
      <w:pPr>
        <w:rPr>
          <w:sz w:val="22"/>
          <w:szCs w:val="22"/>
        </w:rPr>
      </w:pPr>
    </w:p>
    <w:p w:rsidR="00795B8D" w:rsidRPr="00AD7976" w:rsidRDefault="00795B8D" w:rsidP="00795B8D">
      <w:pPr>
        <w:jc w:val="center"/>
        <w:rPr>
          <w:b/>
          <w:sz w:val="22"/>
          <w:szCs w:val="22"/>
        </w:rPr>
      </w:pPr>
      <w:r w:rsidRPr="00AD7976">
        <w:rPr>
          <w:b/>
          <w:sz w:val="22"/>
          <w:szCs w:val="22"/>
        </w:rPr>
        <w:t>»2. člen</w:t>
      </w:r>
    </w:p>
    <w:p w:rsidR="00795B8D" w:rsidRPr="00AD7976" w:rsidRDefault="00795B8D" w:rsidP="00795B8D">
      <w:pPr>
        <w:jc w:val="center"/>
        <w:rPr>
          <w:sz w:val="22"/>
          <w:szCs w:val="22"/>
        </w:rPr>
      </w:pPr>
    </w:p>
    <w:p w:rsidR="00795B8D" w:rsidRPr="00AD7976" w:rsidRDefault="00795B8D" w:rsidP="00795B8D">
      <w:pPr>
        <w:rPr>
          <w:sz w:val="22"/>
          <w:szCs w:val="22"/>
        </w:rPr>
      </w:pPr>
      <w:r w:rsidRPr="00AD7976">
        <w:rPr>
          <w:sz w:val="22"/>
          <w:szCs w:val="22"/>
        </w:rPr>
        <w:t>Ta odlok začne veljati petnajsti dan po objavi v Uradnem listu Republike Slovenije.«.</w:t>
      </w:r>
    </w:p>
    <w:p w:rsidR="00795B8D" w:rsidRPr="00AD7976" w:rsidRDefault="00795B8D" w:rsidP="00795B8D">
      <w:pPr>
        <w:rPr>
          <w:sz w:val="22"/>
          <w:szCs w:val="22"/>
        </w:rPr>
      </w:pPr>
    </w:p>
    <w:p w:rsidR="00795B8D" w:rsidRPr="00AD7976" w:rsidRDefault="00795B8D" w:rsidP="00795B8D">
      <w:pPr>
        <w:rPr>
          <w:sz w:val="22"/>
          <w:szCs w:val="22"/>
        </w:rPr>
      </w:pPr>
    </w:p>
    <w:p w:rsidR="00795B8D" w:rsidRPr="00AD7976" w:rsidRDefault="00795B8D" w:rsidP="00795B8D">
      <w:pPr>
        <w:rPr>
          <w:b/>
          <w:sz w:val="22"/>
          <w:szCs w:val="22"/>
        </w:rPr>
      </w:pPr>
      <w:r w:rsidRPr="00AD7976">
        <w:rPr>
          <w:b/>
          <w:sz w:val="22"/>
          <w:szCs w:val="22"/>
        </w:rPr>
        <w:t>Odlok o spremembah in dopolnitvah Odloka o avtotaksi prevozih (Uradni list RS, št. 63/13 z dne 26. 7. 2013) vsebuje naslednjo končno določbo:</w:t>
      </w:r>
    </w:p>
    <w:p w:rsidR="00795B8D" w:rsidRPr="00AD7976" w:rsidRDefault="00795B8D" w:rsidP="00795B8D">
      <w:pPr>
        <w:rPr>
          <w:sz w:val="22"/>
          <w:szCs w:val="22"/>
        </w:rPr>
      </w:pPr>
    </w:p>
    <w:p w:rsidR="00795B8D" w:rsidRPr="00AD7976" w:rsidRDefault="00795B8D" w:rsidP="00795B8D">
      <w:pPr>
        <w:jc w:val="center"/>
        <w:rPr>
          <w:b/>
          <w:sz w:val="22"/>
          <w:szCs w:val="22"/>
        </w:rPr>
      </w:pPr>
      <w:r w:rsidRPr="00AD7976">
        <w:rPr>
          <w:b/>
          <w:sz w:val="22"/>
          <w:szCs w:val="22"/>
        </w:rPr>
        <w:t>»5. člen</w:t>
      </w:r>
    </w:p>
    <w:p w:rsidR="00795B8D" w:rsidRPr="00AD7976" w:rsidRDefault="00795B8D" w:rsidP="00795B8D">
      <w:pPr>
        <w:rPr>
          <w:sz w:val="22"/>
          <w:szCs w:val="22"/>
        </w:rPr>
      </w:pPr>
    </w:p>
    <w:p w:rsidR="00795B8D" w:rsidRPr="00AD7976" w:rsidRDefault="00795B8D" w:rsidP="00795B8D">
      <w:pPr>
        <w:rPr>
          <w:sz w:val="22"/>
          <w:szCs w:val="22"/>
        </w:rPr>
      </w:pPr>
      <w:r w:rsidRPr="00AD7976">
        <w:rPr>
          <w:sz w:val="22"/>
          <w:szCs w:val="22"/>
        </w:rPr>
        <w:t>Ta odlok začne veljati petnajsti dan po objavi v Uradnem listu Republike Slovenije.«.</w:t>
      </w:r>
    </w:p>
    <w:p w:rsidR="00795B8D" w:rsidRPr="00AD7976" w:rsidRDefault="00795B8D" w:rsidP="00795B8D">
      <w:pPr>
        <w:rPr>
          <w:sz w:val="22"/>
          <w:szCs w:val="22"/>
        </w:rPr>
      </w:pPr>
    </w:p>
    <w:p w:rsidR="00795B8D" w:rsidRPr="00AD7976" w:rsidRDefault="00795B8D" w:rsidP="00795B8D">
      <w:pPr>
        <w:rPr>
          <w:sz w:val="22"/>
          <w:szCs w:val="22"/>
        </w:rPr>
      </w:pPr>
    </w:p>
    <w:p w:rsidR="00795B8D" w:rsidRPr="00AD7976" w:rsidRDefault="00795B8D" w:rsidP="00795B8D">
      <w:pPr>
        <w:rPr>
          <w:b/>
          <w:sz w:val="22"/>
          <w:szCs w:val="22"/>
        </w:rPr>
      </w:pPr>
      <w:r w:rsidRPr="00AD7976">
        <w:rPr>
          <w:b/>
          <w:sz w:val="22"/>
          <w:szCs w:val="22"/>
        </w:rPr>
        <w:t>Odlok o spremembah in dopolnitvah Odloka o avtotaksi prevozih (Uradni list RS, št. 9/2014 z dne 5. 2. 2014) vsebuje naslednja prehodna in končna določila:</w:t>
      </w:r>
    </w:p>
    <w:p w:rsidR="00795B8D" w:rsidRPr="00AD7976" w:rsidRDefault="00795B8D" w:rsidP="00795B8D">
      <w:pPr>
        <w:pStyle w:val="Golobesedilo"/>
        <w:jc w:val="both"/>
        <w:rPr>
          <w:rFonts w:ascii="Times New Roman" w:eastAsia="Times New Roman" w:hAnsi="Times New Roman" w:cs="Times New Roman"/>
          <w:sz w:val="22"/>
          <w:szCs w:val="22"/>
        </w:rPr>
      </w:pPr>
    </w:p>
    <w:p w:rsidR="00380EA7" w:rsidRPr="00AD7976" w:rsidRDefault="00380EA7" w:rsidP="00795B8D">
      <w:pPr>
        <w:pStyle w:val="Golobesedilo"/>
        <w:jc w:val="both"/>
        <w:rPr>
          <w:rFonts w:ascii="Times New Roman" w:eastAsia="Times New Roman" w:hAnsi="Times New Roman" w:cs="Times New Roman"/>
          <w:sz w:val="22"/>
          <w:szCs w:val="22"/>
        </w:rPr>
      </w:pPr>
    </w:p>
    <w:p w:rsidR="00795B8D" w:rsidRPr="00AD7976" w:rsidRDefault="00795B8D" w:rsidP="00795B8D">
      <w:pPr>
        <w:pStyle w:val="Golobesedilo"/>
        <w:jc w:val="center"/>
        <w:rPr>
          <w:rFonts w:ascii="Times New Roman" w:eastAsia="Times New Roman" w:hAnsi="Times New Roman" w:cs="Times New Roman"/>
          <w:sz w:val="22"/>
          <w:szCs w:val="22"/>
        </w:rPr>
      </w:pPr>
      <w:r w:rsidRPr="00AD7976">
        <w:rPr>
          <w:rFonts w:ascii="Times New Roman" w:hAnsi="Times New Roman" w:cs="Times New Roman"/>
          <w:b/>
          <w:sz w:val="22"/>
          <w:szCs w:val="22"/>
        </w:rPr>
        <w:t>»PREHODNA IN KONČNA DOLOČILA</w:t>
      </w:r>
    </w:p>
    <w:p w:rsidR="00795B8D" w:rsidRPr="00AD7976" w:rsidRDefault="00795B8D" w:rsidP="00795B8D">
      <w:pPr>
        <w:pStyle w:val="Golobesedilo"/>
        <w:jc w:val="both"/>
        <w:rPr>
          <w:rFonts w:ascii="Times New Roman" w:eastAsia="Times New Roman" w:hAnsi="Times New Roman" w:cs="Times New Roman"/>
          <w:sz w:val="22"/>
          <w:szCs w:val="22"/>
        </w:rPr>
      </w:pPr>
    </w:p>
    <w:p w:rsidR="00795B8D" w:rsidRPr="00AD7976" w:rsidRDefault="00795B8D" w:rsidP="00795B8D">
      <w:pPr>
        <w:pStyle w:val="Telobesedila-zamik"/>
        <w:spacing w:after="0"/>
        <w:ind w:left="0"/>
        <w:jc w:val="center"/>
        <w:rPr>
          <w:b/>
          <w:sz w:val="22"/>
          <w:szCs w:val="22"/>
        </w:rPr>
      </w:pPr>
      <w:r w:rsidRPr="00AD7976">
        <w:rPr>
          <w:b/>
          <w:sz w:val="22"/>
          <w:szCs w:val="22"/>
        </w:rPr>
        <w:t>12. člen</w:t>
      </w:r>
    </w:p>
    <w:p w:rsidR="00795B8D" w:rsidRPr="00AD7976" w:rsidRDefault="00795B8D" w:rsidP="00795B8D">
      <w:pPr>
        <w:pStyle w:val="Golobesedilo"/>
        <w:jc w:val="both"/>
        <w:rPr>
          <w:rFonts w:ascii="Times New Roman" w:eastAsia="Times New Roman" w:hAnsi="Times New Roman" w:cs="Times New Roman"/>
          <w:sz w:val="22"/>
          <w:szCs w:val="22"/>
        </w:rPr>
      </w:pPr>
    </w:p>
    <w:p w:rsidR="00795B8D" w:rsidRPr="00AD7976" w:rsidRDefault="00795B8D" w:rsidP="00795B8D">
      <w:pPr>
        <w:jc w:val="both"/>
        <w:rPr>
          <w:sz w:val="22"/>
          <w:szCs w:val="22"/>
        </w:rPr>
      </w:pPr>
      <w:r w:rsidRPr="00AD7976">
        <w:rPr>
          <w:sz w:val="22"/>
          <w:szCs w:val="22"/>
        </w:rPr>
        <w:t xml:space="preserve">Dovoljenja, ki so bila izdana na podlagi Odloka o avtotaksi prevozih (Uradni list RS, št. 33/08, 42/09, 77/10 in 63/13), veljajo do izteka roka, ki je naveden v posameznem dovoljenju. </w:t>
      </w:r>
    </w:p>
    <w:p w:rsidR="00795B8D" w:rsidRPr="00AD7976" w:rsidRDefault="00795B8D" w:rsidP="00795B8D">
      <w:pPr>
        <w:pStyle w:val="Golobesedilo"/>
        <w:jc w:val="both"/>
        <w:rPr>
          <w:rFonts w:ascii="Times New Roman" w:eastAsia="Times New Roman" w:hAnsi="Times New Roman" w:cs="Times New Roman"/>
          <w:sz w:val="22"/>
          <w:szCs w:val="22"/>
        </w:rPr>
      </w:pPr>
    </w:p>
    <w:p w:rsidR="00380EA7" w:rsidRPr="00AD7976" w:rsidRDefault="00380EA7" w:rsidP="00795B8D">
      <w:pPr>
        <w:pStyle w:val="Golobesedilo"/>
        <w:jc w:val="both"/>
        <w:rPr>
          <w:rFonts w:ascii="Times New Roman" w:eastAsia="Times New Roman" w:hAnsi="Times New Roman" w:cs="Times New Roman"/>
          <w:sz w:val="22"/>
          <w:szCs w:val="22"/>
        </w:rPr>
      </w:pPr>
    </w:p>
    <w:p w:rsidR="00795B8D" w:rsidRPr="00AD7976" w:rsidRDefault="00795B8D" w:rsidP="00795B8D">
      <w:pPr>
        <w:pStyle w:val="Telobesedila-zamik"/>
        <w:spacing w:after="0"/>
        <w:ind w:left="0"/>
        <w:jc w:val="center"/>
        <w:rPr>
          <w:b/>
          <w:sz w:val="22"/>
          <w:szCs w:val="22"/>
        </w:rPr>
      </w:pPr>
      <w:r w:rsidRPr="00AD7976">
        <w:rPr>
          <w:b/>
          <w:sz w:val="22"/>
          <w:szCs w:val="22"/>
        </w:rPr>
        <w:t>13. člen</w:t>
      </w:r>
    </w:p>
    <w:p w:rsidR="00795B8D" w:rsidRPr="00AD7976" w:rsidRDefault="00795B8D" w:rsidP="00795B8D">
      <w:pPr>
        <w:pStyle w:val="Golobesedilo"/>
        <w:jc w:val="both"/>
        <w:rPr>
          <w:rFonts w:ascii="Times New Roman" w:eastAsia="Times New Roman" w:hAnsi="Times New Roman" w:cs="Times New Roman"/>
          <w:sz w:val="22"/>
          <w:szCs w:val="22"/>
        </w:rPr>
      </w:pPr>
    </w:p>
    <w:p w:rsidR="00795B8D" w:rsidRPr="00AD7976" w:rsidRDefault="00795B8D" w:rsidP="00795B8D">
      <w:pPr>
        <w:pStyle w:val="Golobesedilo"/>
        <w:jc w:val="both"/>
        <w:rPr>
          <w:rFonts w:ascii="Times New Roman" w:eastAsia="Times New Roman" w:hAnsi="Times New Roman" w:cs="Times New Roman"/>
          <w:sz w:val="22"/>
          <w:szCs w:val="22"/>
        </w:rPr>
      </w:pPr>
      <w:r w:rsidRPr="00AD7976">
        <w:rPr>
          <w:rFonts w:ascii="Times New Roman" w:eastAsia="Times New Roman" w:hAnsi="Times New Roman" w:cs="Times New Roman"/>
          <w:sz w:val="22"/>
          <w:szCs w:val="22"/>
        </w:rPr>
        <w:t>Postopki za izdajo dovoljenja, začeti pred uveljavitvijo tega odloka, se dokončajo v skladu z določili Odloka o avtotaksi prevozih (Uradni list RS, št. 33/08, 42/09, 77/10 in 63/13).</w:t>
      </w:r>
    </w:p>
    <w:p w:rsidR="00795B8D" w:rsidRPr="00AD7976" w:rsidRDefault="00795B8D" w:rsidP="00795B8D">
      <w:pPr>
        <w:pStyle w:val="Golobesedilo"/>
        <w:jc w:val="both"/>
        <w:rPr>
          <w:rFonts w:ascii="Times New Roman" w:eastAsia="Times New Roman" w:hAnsi="Times New Roman" w:cs="Times New Roman"/>
          <w:sz w:val="22"/>
          <w:szCs w:val="22"/>
        </w:rPr>
      </w:pPr>
    </w:p>
    <w:p w:rsidR="00380EA7" w:rsidRPr="00AD7976" w:rsidRDefault="00380EA7" w:rsidP="00795B8D">
      <w:pPr>
        <w:pStyle w:val="Golobesedilo"/>
        <w:jc w:val="both"/>
        <w:rPr>
          <w:rFonts w:ascii="Times New Roman" w:eastAsia="Times New Roman" w:hAnsi="Times New Roman" w:cs="Times New Roman"/>
          <w:sz w:val="22"/>
          <w:szCs w:val="22"/>
        </w:rPr>
      </w:pPr>
    </w:p>
    <w:p w:rsidR="00795B8D" w:rsidRPr="00AD7976" w:rsidRDefault="00795B8D" w:rsidP="00795B8D">
      <w:pPr>
        <w:pStyle w:val="Telobesedila-zamik"/>
        <w:spacing w:after="0"/>
        <w:ind w:left="0"/>
        <w:jc w:val="center"/>
        <w:rPr>
          <w:b/>
          <w:sz w:val="22"/>
          <w:szCs w:val="22"/>
        </w:rPr>
      </w:pPr>
      <w:r w:rsidRPr="00AD7976">
        <w:rPr>
          <w:b/>
          <w:sz w:val="22"/>
          <w:szCs w:val="22"/>
        </w:rPr>
        <w:t>14. člen</w:t>
      </w:r>
    </w:p>
    <w:p w:rsidR="00795B8D" w:rsidRPr="00AD7976" w:rsidRDefault="00795B8D" w:rsidP="00795B8D">
      <w:pPr>
        <w:pStyle w:val="Telobesedila-zamik"/>
        <w:spacing w:after="0"/>
        <w:ind w:left="0"/>
        <w:jc w:val="both"/>
        <w:rPr>
          <w:sz w:val="22"/>
          <w:szCs w:val="22"/>
        </w:rPr>
      </w:pPr>
    </w:p>
    <w:p w:rsidR="00795B8D" w:rsidRPr="00AD7976" w:rsidRDefault="00795B8D" w:rsidP="00795B8D">
      <w:pPr>
        <w:pStyle w:val="Golobesedilo"/>
        <w:jc w:val="both"/>
        <w:rPr>
          <w:rFonts w:ascii="Times New Roman" w:eastAsia="Times New Roman" w:hAnsi="Times New Roman" w:cs="Times New Roman"/>
          <w:sz w:val="22"/>
          <w:szCs w:val="22"/>
        </w:rPr>
      </w:pPr>
      <w:r w:rsidRPr="00AD7976">
        <w:rPr>
          <w:rFonts w:ascii="Times New Roman" w:eastAsia="Times New Roman" w:hAnsi="Times New Roman" w:cs="Times New Roman"/>
          <w:sz w:val="22"/>
          <w:szCs w:val="22"/>
        </w:rPr>
        <w:t>Ne glede na določili 2. člena Odloka o avtotaksi prevozih (Uradni list RS, št. 33/08, 42/09, 77/10 in 63/13) in 4. člena tega odloka, lahko avtotaksi prevoznik pridobi dovoljenje za izvajanje avtotaksi prevozov na območju MOL, če ima zaposlene voznike, ki nimajo opravljenega izpita o poznavanju območja MOL, pod pogojema, da k vlogi priloži prijavo k opravljanju izpita iz poznavanju območja MOL za posameznega voznika in da voznik opravi izpit v roku šestih mesecev po uveljavitvi tega odloka.</w:t>
      </w:r>
    </w:p>
    <w:p w:rsidR="00795B8D" w:rsidRPr="00AD7976" w:rsidRDefault="00795B8D" w:rsidP="00795B8D">
      <w:pPr>
        <w:pStyle w:val="Telobesedila-zamik"/>
        <w:spacing w:after="0"/>
        <w:ind w:left="0"/>
        <w:jc w:val="center"/>
        <w:rPr>
          <w:sz w:val="22"/>
          <w:szCs w:val="22"/>
        </w:rPr>
      </w:pPr>
    </w:p>
    <w:p w:rsidR="00795B8D" w:rsidRPr="00AD7976" w:rsidRDefault="00795B8D" w:rsidP="00795B8D">
      <w:pPr>
        <w:pStyle w:val="Telobesedila-zamik"/>
        <w:spacing w:after="0"/>
        <w:ind w:left="0"/>
        <w:jc w:val="center"/>
        <w:rPr>
          <w:b/>
          <w:sz w:val="22"/>
          <w:szCs w:val="22"/>
        </w:rPr>
      </w:pPr>
      <w:r w:rsidRPr="00AD7976">
        <w:rPr>
          <w:b/>
          <w:sz w:val="22"/>
          <w:szCs w:val="22"/>
        </w:rPr>
        <w:t>15. člen</w:t>
      </w:r>
    </w:p>
    <w:p w:rsidR="00795B8D" w:rsidRPr="00AD7976" w:rsidRDefault="00795B8D" w:rsidP="00795B8D">
      <w:pPr>
        <w:pStyle w:val="Telobesedila-zamik"/>
        <w:spacing w:after="0"/>
        <w:ind w:left="0"/>
        <w:rPr>
          <w:sz w:val="22"/>
          <w:szCs w:val="22"/>
        </w:rPr>
      </w:pPr>
    </w:p>
    <w:p w:rsidR="00795B8D" w:rsidRPr="00AD7976" w:rsidRDefault="00795B8D" w:rsidP="00795B8D">
      <w:pPr>
        <w:jc w:val="both"/>
        <w:outlineLvl w:val="0"/>
        <w:rPr>
          <w:sz w:val="22"/>
          <w:szCs w:val="22"/>
        </w:rPr>
      </w:pPr>
      <w:r w:rsidRPr="00AD7976">
        <w:rPr>
          <w:sz w:val="22"/>
          <w:szCs w:val="22"/>
        </w:rPr>
        <w:t>Ta odlok začne veljati petnajsti dan po objavi v Uradnem listu Republike Slovenije.«.</w:t>
      </w:r>
    </w:p>
    <w:p w:rsidR="00712071" w:rsidRPr="00AD7976" w:rsidRDefault="00712071" w:rsidP="00795B8D">
      <w:pPr>
        <w:tabs>
          <w:tab w:val="left" w:pos="2420"/>
        </w:tabs>
        <w:jc w:val="both"/>
        <w:rPr>
          <w:sz w:val="22"/>
          <w:szCs w:val="22"/>
        </w:rPr>
      </w:pPr>
    </w:p>
    <w:p w:rsidR="00D84887" w:rsidRPr="005A49AF" w:rsidRDefault="00D84887" w:rsidP="00795B8D">
      <w:pPr>
        <w:tabs>
          <w:tab w:val="left" w:pos="2420"/>
        </w:tabs>
        <w:jc w:val="both"/>
        <w:rPr>
          <w:sz w:val="22"/>
          <w:szCs w:val="22"/>
        </w:rPr>
      </w:pPr>
    </w:p>
    <w:p w:rsidR="00AA736E" w:rsidRPr="005A49AF" w:rsidRDefault="00795B8D" w:rsidP="00AA736E">
      <w:pPr>
        <w:jc w:val="both"/>
        <w:rPr>
          <w:b/>
          <w:sz w:val="22"/>
          <w:szCs w:val="22"/>
        </w:rPr>
      </w:pPr>
      <w:r w:rsidRPr="005A49AF">
        <w:rPr>
          <w:b/>
          <w:sz w:val="22"/>
          <w:szCs w:val="22"/>
        </w:rPr>
        <w:t>Odlok o spremembah in dopolnitvah Odloka o avtotaksi prevozih (Uradni list RS, št.</w:t>
      </w:r>
      <w:r w:rsidR="00FD7966" w:rsidRPr="005A49AF">
        <w:rPr>
          <w:b/>
          <w:sz w:val="22"/>
          <w:szCs w:val="22"/>
        </w:rPr>
        <w:t xml:space="preserve"> 173/20 </w:t>
      </w:r>
      <w:r w:rsidRPr="005A49AF">
        <w:rPr>
          <w:b/>
          <w:sz w:val="22"/>
          <w:szCs w:val="22"/>
        </w:rPr>
        <w:t>z dne</w:t>
      </w:r>
      <w:r w:rsidR="00FD7966" w:rsidRPr="005A49AF">
        <w:rPr>
          <w:b/>
          <w:sz w:val="22"/>
          <w:szCs w:val="22"/>
        </w:rPr>
        <w:t xml:space="preserve"> 27. 11. 202</w:t>
      </w:r>
      <w:r w:rsidR="005A49AF" w:rsidRPr="005A49AF">
        <w:rPr>
          <w:b/>
          <w:sz w:val="22"/>
          <w:szCs w:val="22"/>
        </w:rPr>
        <w:t>0</w:t>
      </w:r>
      <w:r w:rsidRPr="005A49AF">
        <w:rPr>
          <w:b/>
          <w:sz w:val="22"/>
          <w:szCs w:val="22"/>
        </w:rPr>
        <w:t>) vsebuje nas</w:t>
      </w:r>
      <w:r w:rsidR="00AA736E" w:rsidRPr="005A49AF">
        <w:rPr>
          <w:b/>
          <w:sz w:val="22"/>
          <w:szCs w:val="22"/>
        </w:rPr>
        <w:t>lednje prehodne</w:t>
      </w:r>
      <w:r w:rsidR="00D84887" w:rsidRPr="005A49AF">
        <w:rPr>
          <w:b/>
          <w:sz w:val="22"/>
          <w:szCs w:val="22"/>
        </w:rPr>
        <w:t xml:space="preserve"> in končne določbe</w:t>
      </w:r>
      <w:r w:rsidR="00AA736E" w:rsidRPr="005A49AF">
        <w:rPr>
          <w:b/>
          <w:sz w:val="22"/>
          <w:szCs w:val="22"/>
        </w:rPr>
        <w:t>:</w:t>
      </w:r>
    </w:p>
    <w:p w:rsidR="00FC6EC0" w:rsidRPr="005A49AF" w:rsidRDefault="00FC6EC0" w:rsidP="00AA736E">
      <w:pPr>
        <w:jc w:val="center"/>
        <w:rPr>
          <w:sz w:val="22"/>
          <w:szCs w:val="22"/>
        </w:rPr>
      </w:pPr>
    </w:p>
    <w:p w:rsidR="00712071" w:rsidRPr="005A49AF" w:rsidRDefault="00712071" w:rsidP="00712071">
      <w:pPr>
        <w:jc w:val="both"/>
        <w:rPr>
          <w:sz w:val="22"/>
          <w:szCs w:val="22"/>
        </w:rPr>
      </w:pPr>
    </w:p>
    <w:p w:rsidR="00712071" w:rsidRPr="005A49AF" w:rsidRDefault="00D84887" w:rsidP="00712071">
      <w:pPr>
        <w:jc w:val="both"/>
        <w:rPr>
          <w:b/>
          <w:sz w:val="22"/>
          <w:szCs w:val="22"/>
        </w:rPr>
      </w:pPr>
      <w:r w:rsidRPr="005A49AF">
        <w:rPr>
          <w:b/>
          <w:sz w:val="22"/>
          <w:szCs w:val="22"/>
        </w:rPr>
        <w:t>»</w:t>
      </w:r>
      <w:r w:rsidR="00712071" w:rsidRPr="005A49AF">
        <w:rPr>
          <w:b/>
          <w:sz w:val="22"/>
          <w:szCs w:val="22"/>
        </w:rPr>
        <w:t>PREHODNE IN KONČNE DOLOČBE</w:t>
      </w:r>
    </w:p>
    <w:p w:rsidR="00712071" w:rsidRPr="005A49AF" w:rsidRDefault="00712071" w:rsidP="00712071">
      <w:pPr>
        <w:jc w:val="both"/>
        <w:rPr>
          <w:sz w:val="22"/>
          <w:szCs w:val="22"/>
        </w:rPr>
      </w:pPr>
    </w:p>
    <w:p w:rsidR="00712071" w:rsidRPr="005A49AF" w:rsidRDefault="00712071" w:rsidP="00712071">
      <w:pPr>
        <w:jc w:val="center"/>
        <w:rPr>
          <w:b/>
          <w:sz w:val="22"/>
          <w:szCs w:val="22"/>
        </w:rPr>
      </w:pPr>
      <w:r w:rsidRPr="005A49AF">
        <w:rPr>
          <w:b/>
          <w:sz w:val="22"/>
          <w:szCs w:val="22"/>
        </w:rPr>
        <w:t>14. člen</w:t>
      </w:r>
    </w:p>
    <w:p w:rsidR="00712071" w:rsidRPr="005A49AF" w:rsidRDefault="00712071" w:rsidP="00712071">
      <w:pPr>
        <w:autoSpaceDE w:val="0"/>
        <w:autoSpaceDN w:val="0"/>
        <w:adjustRightInd w:val="0"/>
        <w:jc w:val="both"/>
        <w:rPr>
          <w:sz w:val="22"/>
          <w:szCs w:val="22"/>
        </w:rPr>
      </w:pPr>
    </w:p>
    <w:p w:rsidR="00712071" w:rsidRPr="005A49AF" w:rsidRDefault="00712071" w:rsidP="00712071">
      <w:pPr>
        <w:autoSpaceDE w:val="0"/>
        <w:autoSpaceDN w:val="0"/>
        <w:adjustRightInd w:val="0"/>
        <w:jc w:val="both"/>
        <w:rPr>
          <w:sz w:val="22"/>
          <w:szCs w:val="22"/>
        </w:rPr>
      </w:pPr>
      <w:r w:rsidRPr="005A49AF">
        <w:rPr>
          <w:sz w:val="22"/>
          <w:szCs w:val="22"/>
        </w:rPr>
        <w:t xml:space="preserve">Ne glede na določbi </w:t>
      </w:r>
      <w:r w:rsidR="00CF391E" w:rsidRPr="005A49AF">
        <w:rPr>
          <w:sz w:val="22"/>
          <w:szCs w:val="22"/>
        </w:rPr>
        <w:t>novih</w:t>
      </w:r>
      <w:r w:rsidRPr="005A49AF">
        <w:rPr>
          <w:sz w:val="22"/>
          <w:szCs w:val="22"/>
        </w:rPr>
        <w:t xml:space="preserve"> četrtega in petega odstavka 5. člena odloka (3. člen tega odloka) do vzpostavitve informacijskega sistema elektronske evidence izdanih dovoljenj obrazec dovoljenja iz prvega odstavka 5. člena odloka meri 88 mm x 148 mm. Oblika in vsebina dovoljenja je prikazana na obrazcu, ki je kot priloga 2. a sestavni del tega odloka. Vsi podatki se v obrazec vpišejo mehanografsko s tiskalnikom računalnika.</w:t>
      </w:r>
    </w:p>
    <w:p w:rsidR="00712071" w:rsidRPr="005A49AF" w:rsidRDefault="00712071" w:rsidP="00712071">
      <w:pPr>
        <w:rPr>
          <w:b/>
          <w:sz w:val="22"/>
          <w:szCs w:val="22"/>
        </w:rPr>
      </w:pPr>
    </w:p>
    <w:p w:rsidR="00712071" w:rsidRPr="005A49AF" w:rsidRDefault="00712071" w:rsidP="00712071">
      <w:pPr>
        <w:autoSpaceDE w:val="0"/>
        <w:autoSpaceDN w:val="0"/>
        <w:adjustRightInd w:val="0"/>
        <w:jc w:val="both"/>
        <w:rPr>
          <w:sz w:val="22"/>
          <w:szCs w:val="22"/>
        </w:rPr>
      </w:pPr>
      <w:r w:rsidRPr="005A49AF">
        <w:rPr>
          <w:sz w:val="22"/>
          <w:szCs w:val="22"/>
        </w:rPr>
        <w:t>Dovoljenje iz prvega odstavka 5. člena odloka mora avtotaksi prevoznik namestiti v vozilo na notranjo stran vetrobranskega stekla v spodnji desni kot tako, da je dobro vidno in v celoti čitljivo z zunanje strani vozila skozi vetrobransko steklo.</w:t>
      </w:r>
    </w:p>
    <w:p w:rsidR="00712071" w:rsidRPr="005A49AF" w:rsidRDefault="00712071" w:rsidP="00712071">
      <w:pPr>
        <w:autoSpaceDE w:val="0"/>
        <w:autoSpaceDN w:val="0"/>
        <w:adjustRightInd w:val="0"/>
        <w:jc w:val="both"/>
        <w:rPr>
          <w:sz w:val="22"/>
          <w:szCs w:val="22"/>
        </w:rPr>
      </w:pPr>
    </w:p>
    <w:p w:rsidR="00712071" w:rsidRPr="005A49AF" w:rsidRDefault="00712071" w:rsidP="00712071">
      <w:pPr>
        <w:pStyle w:val="Odstavekseznama"/>
        <w:ind w:left="0"/>
        <w:jc w:val="both"/>
        <w:rPr>
          <w:sz w:val="22"/>
          <w:szCs w:val="22"/>
        </w:rPr>
      </w:pPr>
      <w:r w:rsidRPr="005A49AF">
        <w:rPr>
          <w:sz w:val="22"/>
          <w:szCs w:val="22"/>
        </w:rPr>
        <w:t>Doda se nova priloga 2. a  – obrazec dovoljenja za opravljanje avtotaksi prevozov na območju MOL, ki je sestavni del tega odloka.</w:t>
      </w:r>
    </w:p>
    <w:p w:rsidR="00712071" w:rsidRPr="005A49AF" w:rsidRDefault="00712071" w:rsidP="00712071">
      <w:pPr>
        <w:pStyle w:val="Odstavekseznama"/>
        <w:ind w:left="0"/>
        <w:jc w:val="both"/>
        <w:rPr>
          <w:sz w:val="22"/>
          <w:szCs w:val="22"/>
        </w:rPr>
      </w:pPr>
    </w:p>
    <w:p w:rsidR="00CF391E" w:rsidRPr="005A49AF" w:rsidRDefault="00CF391E" w:rsidP="00712071">
      <w:pPr>
        <w:pStyle w:val="Odstavekseznama"/>
        <w:ind w:left="0"/>
        <w:jc w:val="both"/>
        <w:rPr>
          <w:sz w:val="22"/>
          <w:szCs w:val="22"/>
        </w:rPr>
      </w:pPr>
    </w:p>
    <w:p w:rsidR="00712071" w:rsidRPr="005A49AF" w:rsidRDefault="00712071" w:rsidP="00712071">
      <w:pPr>
        <w:jc w:val="center"/>
        <w:rPr>
          <w:b/>
          <w:sz w:val="22"/>
          <w:szCs w:val="22"/>
        </w:rPr>
      </w:pPr>
      <w:r w:rsidRPr="005A49AF">
        <w:rPr>
          <w:b/>
          <w:sz w:val="22"/>
          <w:szCs w:val="22"/>
        </w:rPr>
        <w:t>15. člen</w:t>
      </w:r>
    </w:p>
    <w:p w:rsidR="00712071" w:rsidRPr="005A49AF" w:rsidRDefault="00712071" w:rsidP="00712071">
      <w:pPr>
        <w:rPr>
          <w:b/>
          <w:sz w:val="22"/>
          <w:szCs w:val="22"/>
        </w:rPr>
      </w:pPr>
    </w:p>
    <w:p w:rsidR="00712071" w:rsidRPr="005A49AF" w:rsidRDefault="00712071" w:rsidP="00712071">
      <w:pPr>
        <w:jc w:val="both"/>
        <w:rPr>
          <w:sz w:val="22"/>
          <w:szCs w:val="22"/>
        </w:rPr>
      </w:pPr>
      <w:r w:rsidRPr="005A49AF">
        <w:rPr>
          <w:sz w:val="22"/>
          <w:szCs w:val="22"/>
        </w:rPr>
        <w:t>Ta odlok se objavi v Uradnem listu Republike Slovenije in začne veljati 1. januarja  2021.</w:t>
      </w:r>
      <w:r w:rsidR="00D84887" w:rsidRPr="005A49AF">
        <w:rPr>
          <w:sz w:val="22"/>
          <w:szCs w:val="22"/>
        </w:rPr>
        <w:t>«.</w:t>
      </w:r>
    </w:p>
    <w:p w:rsidR="00795B8D" w:rsidRPr="00AD7976" w:rsidRDefault="00795B8D" w:rsidP="007F7E33">
      <w:pPr>
        <w:jc w:val="both"/>
        <w:rPr>
          <w:sz w:val="22"/>
          <w:szCs w:val="22"/>
        </w:rPr>
      </w:pPr>
    </w:p>
    <w:p w:rsidR="007F7E33" w:rsidRPr="00AD7976" w:rsidRDefault="00801833" w:rsidP="007F7E33">
      <w:pPr>
        <w:jc w:val="both"/>
        <w:rPr>
          <w:sz w:val="22"/>
          <w:szCs w:val="22"/>
        </w:rPr>
      </w:pPr>
      <w:r w:rsidRPr="00AD7976">
        <w:rPr>
          <w:rFonts w:ascii="Arial" w:hAnsi="Arial" w:cs="Arial"/>
          <w:noProof/>
          <w:sz w:val="22"/>
          <w:szCs w:val="22"/>
        </w:rPr>
        <w:drawing>
          <wp:inline distT="0" distB="0" distL="0" distR="0" wp14:anchorId="1DDEB6B9" wp14:editId="04148BA9">
            <wp:extent cx="4057650" cy="5638800"/>
            <wp:effectExtent l="0" t="0" r="0" b="0"/>
            <wp:docPr id="1" name="Slika 1" descr="Priloga 1: Avto-taksi izkaznica za voz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loga 1: Avto-taksi izkaznica za vozn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7650" cy="5638800"/>
                    </a:xfrm>
                    <a:prstGeom prst="rect">
                      <a:avLst/>
                    </a:prstGeom>
                    <a:noFill/>
                    <a:ln>
                      <a:noFill/>
                    </a:ln>
                  </pic:spPr>
                </pic:pic>
              </a:graphicData>
            </a:graphic>
          </wp:inline>
        </w:drawing>
      </w:r>
    </w:p>
    <w:p w:rsidR="00CF11AE" w:rsidRPr="00AD7976" w:rsidRDefault="00CF11AE" w:rsidP="007F7E33">
      <w:pPr>
        <w:jc w:val="both"/>
        <w:rPr>
          <w:sz w:val="22"/>
          <w:szCs w:val="22"/>
        </w:rPr>
      </w:pPr>
    </w:p>
    <w:p w:rsidR="00CF11AE" w:rsidRPr="00AD7976" w:rsidRDefault="00CF11AE" w:rsidP="007F7E33">
      <w:pPr>
        <w:jc w:val="both"/>
        <w:rPr>
          <w:sz w:val="22"/>
          <w:szCs w:val="22"/>
        </w:rPr>
      </w:pPr>
    </w:p>
    <w:p w:rsidR="00CF11AE" w:rsidRPr="00AD7976" w:rsidRDefault="00CF11AE" w:rsidP="007F7E33">
      <w:pPr>
        <w:jc w:val="both"/>
        <w:rPr>
          <w:sz w:val="22"/>
          <w:szCs w:val="22"/>
        </w:rPr>
      </w:pPr>
    </w:p>
    <w:p w:rsidR="00CF11AE" w:rsidRPr="00AD7976" w:rsidRDefault="00CF11AE" w:rsidP="007F7E33">
      <w:pPr>
        <w:jc w:val="both"/>
        <w:rPr>
          <w:sz w:val="22"/>
          <w:szCs w:val="22"/>
        </w:rPr>
      </w:pPr>
    </w:p>
    <w:p w:rsidR="002016AE" w:rsidRDefault="002016AE" w:rsidP="007F7E33">
      <w:pPr>
        <w:jc w:val="both"/>
        <w:rPr>
          <w:sz w:val="22"/>
          <w:szCs w:val="22"/>
        </w:rPr>
      </w:pPr>
    </w:p>
    <w:p w:rsidR="000F68F4" w:rsidRDefault="000F68F4" w:rsidP="007F7E33">
      <w:pPr>
        <w:jc w:val="both"/>
        <w:rPr>
          <w:sz w:val="22"/>
          <w:szCs w:val="22"/>
        </w:rPr>
      </w:pPr>
    </w:p>
    <w:p w:rsidR="000F68F4" w:rsidRDefault="000F68F4" w:rsidP="007F7E33">
      <w:pPr>
        <w:jc w:val="both"/>
        <w:rPr>
          <w:sz w:val="22"/>
          <w:szCs w:val="22"/>
        </w:rPr>
      </w:pPr>
    </w:p>
    <w:p w:rsidR="000F68F4" w:rsidRDefault="000F68F4" w:rsidP="007F7E33">
      <w:pPr>
        <w:jc w:val="both"/>
        <w:rPr>
          <w:sz w:val="22"/>
          <w:szCs w:val="22"/>
        </w:rPr>
      </w:pPr>
    </w:p>
    <w:p w:rsidR="000F68F4" w:rsidRPr="00AD7976" w:rsidRDefault="000F68F4" w:rsidP="000F68F4">
      <w:pPr>
        <w:pStyle w:val="Odstavekseznama"/>
        <w:ind w:left="0"/>
        <w:jc w:val="both"/>
        <w:rPr>
          <w:sz w:val="22"/>
          <w:szCs w:val="22"/>
        </w:rPr>
      </w:pPr>
      <w:r w:rsidRPr="00AD7976">
        <w:rPr>
          <w:sz w:val="22"/>
          <w:szCs w:val="22"/>
        </w:rPr>
        <w:t xml:space="preserve">Priloga 2 – obrazec dovoljenja za opravljanje avtotaksi prevozov na območju MOL </w:t>
      </w:r>
    </w:p>
    <w:p w:rsidR="000F68F4" w:rsidRPr="00AD7976" w:rsidRDefault="000F68F4" w:rsidP="000F68F4">
      <w:pPr>
        <w:pStyle w:val="Odstavekseznama"/>
        <w:ind w:left="0"/>
        <w:jc w:val="both"/>
        <w:rPr>
          <w:sz w:val="22"/>
          <w:szCs w:val="22"/>
        </w:rPr>
      </w:pPr>
    </w:p>
    <w:p w:rsidR="000F68F4" w:rsidRDefault="000F68F4" w:rsidP="000F68F4">
      <w:r w:rsidRPr="003A4E23">
        <w:rPr>
          <w:noProof/>
        </w:rPr>
        <w:drawing>
          <wp:inline distT="0" distB="0" distL="0" distR="0" wp14:anchorId="70B483EE" wp14:editId="58362EB5">
            <wp:extent cx="1806575" cy="2882265"/>
            <wp:effectExtent l="0" t="0" r="3175" b="0"/>
            <wp:docPr id="6" name="Slika 6" descr="C:\Users\tusar\AppData\Local\Microsoft\Windows\INetCache\Content.Outlook\IFO9GUKV\15.10.2020_vinjeta TAXI_MOL 202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sar\AppData\Local\Microsoft\Windows\INetCache\Content.Outlook\IFO9GUKV\15.10.2020_vinjeta TAXI_MOL 2021_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2882265"/>
                    </a:xfrm>
                    <a:prstGeom prst="rect">
                      <a:avLst/>
                    </a:prstGeom>
                    <a:noFill/>
                    <a:ln>
                      <a:noFill/>
                    </a:ln>
                  </pic:spPr>
                </pic:pic>
              </a:graphicData>
            </a:graphic>
          </wp:inline>
        </w:drawing>
      </w:r>
    </w:p>
    <w:p w:rsidR="000F68F4" w:rsidRPr="00AD7976" w:rsidRDefault="000F68F4" w:rsidP="000F68F4">
      <w:pPr>
        <w:pStyle w:val="Odstavekseznama"/>
        <w:ind w:left="0"/>
        <w:jc w:val="both"/>
        <w:rPr>
          <w:sz w:val="22"/>
          <w:szCs w:val="22"/>
        </w:rPr>
      </w:pPr>
    </w:p>
    <w:p w:rsidR="000F68F4" w:rsidRPr="00AD7976" w:rsidRDefault="000F68F4" w:rsidP="000F68F4">
      <w:pPr>
        <w:pStyle w:val="Odstavekseznama"/>
        <w:ind w:left="0"/>
        <w:jc w:val="both"/>
        <w:rPr>
          <w:sz w:val="22"/>
          <w:szCs w:val="22"/>
        </w:rPr>
      </w:pPr>
    </w:p>
    <w:p w:rsidR="000F68F4" w:rsidRDefault="000F68F4" w:rsidP="000F68F4">
      <w:pPr>
        <w:pStyle w:val="Odstavekseznama"/>
        <w:ind w:left="0"/>
        <w:jc w:val="both"/>
        <w:rPr>
          <w:sz w:val="22"/>
          <w:szCs w:val="22"/>
        </w:rPr>
      </w:pPr>
      <w:r w:rsidRPr="00AD7976">
        <w:rPr>
          <w:sz w:val="22"/>
          <w:szCs w:val="22"/>
        </w:rPr>
        <w:t>Priloga 2. a – obrazec dovoljenja za opravljanje avtotaksi prevozov na območju MOL</w:t>
      </w:r>
    </w:p>
    <w:p w:rsidR="000F68F4" w:rsidRDefault="000F68F4" w:rsidP="000F68F4">
      <w:pPr>
        <w:pStyle w:val="Odstavekseznama"/>
        <w:ind w:left="0"/>
        <w:jc w:val="both"/>
        <w:rPr>
          <w:sz w:val="22"/>
          <w:szCs w:val="22"/>
        </w:rPr>
      </w:pPr>
    </w:p>
    <w:p w:rsidR="000F68F4" w:rsidRDefault="000F68F4" w:rsidP="000F68F4">
      <w:r w:rsidRPr="003A4E23">
        <w:rPr>
          <w:noProof/>
        </w:rPr>
        <w:drawing>
          <wp:inline distT="0" distB="0" distL="0" distR="0" wp14:anchorId="31AAA94D" wp14:editId="7B2DB6C0">
            <wp:extent cx="5347335" cy="3167380"/>
            <wp:effectExtent l="0" t="0" r="5715" b="0"/>
            <wp:docPr id="7" name="Slika 7" descr="C:\Users\tusar\AppData\Local\Microsoft\Windows\INetCache\Content.Outlook\IFO9GUKV\15.10.2020_dovoljenje TAXI_MOL 202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sar\AppData\Local\Microsoft\Windows\INetCache\Content.Outlook\IFO9GUKV\15.10.2020_dovoljenje TAXI_MOL 2021_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7335" cy="3167380"/>
                    </a:xfrm>
                    <a:prstGeom prst="rect">
                      <a:avLst/>
                    </a:prstGeom>
                    <a:noFill/>
                    <a:ln>
                      <a:noFill/>
                    </a:ln>
                  </pic:spPr>
                </pic:pic>
              </a:graphicData>
            </a:graphic>
          </wp:inline>
        </w:drawing>
      </w:r>
    </w:p>
    <w:p w:rsidR="000F68F4" w:rsidRPr="00AD7976" w:rsidRDefault="000F68F4" w:rsidP="000F68F4">
      <w:pPr>
        <w:pStyle w:val="Odstavekseznama"/>
        <w:ind w:left="0"/>
        <w:jc w:val="both"/>
        <w:rPr>
          <w:sz w:val="22"/>
          <w:szCs w:val="22"/>
        </w:rPr>
      </w:pPr>
    </w:p>
    <w:p w:rsidR="000F68F4" w:rsidRPr="00AD7976" w:rsidRDefault="000F68F4" w:rsidP="000F68F4">
      <w:pPr>
        <w:pStyle w:val="Odstavekseznama"/>
        <w:ind w:left="0"/>
        <w:jc w:val="both"/>
        <w:rPr>
          <w:sz w:val="22"/>
          <w:szCs w:val="22"/>
        </w:rPr>
      </w:pPr>
    </w:p>
    <w:p w:rsidR="000F68F4" w:rsidRPr="00AD7976" w:rsidRDefault="000F68F4" w:rsidP="000F68F4">
      <w:pPr>
        <w:pStyle w:val="Odstavekseznama"/>
        <w:ind w:left="0"/>
        <w:jc w:val="both"/>
        <w:rPr>
          <w:sz w:val="22"/>
          <w:szCs w:val="22"/>
        </w:rPr>
      </w:pPr>
    </w:p>
    <w:p w:rsidR="000F68F4" w:rsidRPr="00DE63ED" w:rsidRDefault="000F68F4" w:rsidP="007F7E33">
      <w:pPr>
        <w:jc w:val="both"/>
        <w:rPr>
          <w:sz w:val="22"/>
          <w:szCs w:val="22"/>
        </w:rPr>
      </w:pPr>
    </w:p>
    <w:sectPr w:rsidR="000F68F4" w:rsidRPr="00DE63ED" w:rsidSect="00F84D2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0B6" w:rsidRDefault="00FF40B6" w:rsidP="00E725E8">
      <w:r>
        <w:separator/>
      </w:r>
    </w:p>
  </w:endnote>
  <w:endnote w:type="continuationSeparator" w:id="0">
    <w:p w:rsidR="00FF40B6" w:rsidRDefault="00FF40B6" w:rsidP="00E7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117038"/>
      <w:docPartObj>
        <w:docPartGallery w:val="Page Numbers (Bottom of Page)"/>
        <w:docPartUnique/>
      </w:docPartObj>
    </w:sdtPr>
    <w:sdtEndPr>
      <w:rPr>
        <w:noProof/>
      </w:rPr>
    </w:sdtEndPr>
    <w:sdtContent>
      <w:p w:rsidR="00FF40B6" w:rsidRDefault="00FF40B6" w:rsidP="00D83397">
        <w:pPr>
          <w:pStyle w:val="Noga"/>
          <w:jc w:val="center"/>
        </w:pPr>
        <w:r>
          <w:fldChar w:fldCharType="begin"/>
        </w:r>
        <w:r>
          <w:instrText xml:space="preserve"> PAGE   \* MERGEFORMAT </w:instrText>
        </w:r>
        <w:r>
          <w:fldChar w:fldCharType="separate"/>
        </w:r>
        <w:r w:rsidR="005A49AF">
          <w:rPr>
            <w:noProof/>
          </w:rPr>
          <w:t>10</w:t>
        </w:r>
        <w:r>
          <w:rPr>
            <w:noProof/>
          </w:rPr>
          <w:fldChar w:fldCharType="end"/>
        </w:r>
      </w:p>
    </w:sdtContent>
  </w:sdt>
  <w:p w:rsidR="00FF40B6" w:rsidRDefault="00FF40B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0B6" w:rsidRDefault="00FF40B6" w:rsidP="00E725E8">
      <w:r>
        <w:separator/>
      </w:r>
    </w:p>
  </w:footnote>
  <w:footnote w:type="continuationSeparator" w:id="0">
    <w:p w:rsidR="00FF40B6" w:rsidRDefault="00FF40B6" w:rsidP="00E72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1CC"/>
    <w:multiLevelType w:val="hybridMultilevel"/>
    <w:tmpl w:val="332456E0"/>
    <w:lvl w:ilvl="0" w:tplc="4C24828C">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8BA7AF9"/>
    <w:multiLevelType w:val="hybridMultilevel"/>
    <w:tmpl w:val="399A22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6816AA"/>
    <w:multiLevelType w:val="hybridMultilevel"/>
    <w:tmpl w:val="0E728030"/>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D14CC7"/>
    <w:multiLevelType w:val="hybridMultilevel"/>
    <w:tmpl w:val="DE0400BE"/>
    <w:lvl w:ilvl="0" w:tplc="6BAC17AE">
      <w:start w:val="2"/>
      <w:numFmt w:val="bullet"/>
      <w:lvlText w:val="-"/>
      <w:lvlJc w:val="left"/>
      <w:pPr>
        <w:ind w:left="720" w:hanging="360"/>
      </w:pPr>
      <w:rPr>
        <w:rFonts w:ascii="Calibri" w:eastAsia="Times New Roman" w:hAnsi="Calibri"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111042F4"/>
    <w:multiLevelType w:val="hybridMultilevel"/>
    <w:tmpl w:val="FCBC60AA"/>
    <w:lvl w:ilvl="0" w:tplc="A088F8B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8356B6"/>
    <w:multiLevelType w:val="hybridMultilevel"/>
    <w:tmpl w:val="BB820FFA"/>
    <w:lvl w:ilvl="0" w:tplc="3FC86D96">
      <w:start w:val="1"/>
      <w:numFmt w:val="decimal"/>
      <w:lvlText w:val="%1."/>
      <w:lvlJc w:val="left"/>
      <w:pPr>
        <w:ind w:left="600" w:hanging="360"/>
      </w:pPr>
      <w:rPr>
        <w:rFonts w:ascii="Times New Roman" w:eastAsia="Times New Roman" w:hAnsi="Times New Roman" w:cs="Times New Roman"/>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6" w15:restartNumberingAfterBreak="0">
    <w:nsid w:val="1881325F"/>
    <w:multiLevelType w:val="hybridMultilevel"/>
    <w:tmpl w:val="86168BC6"/>
    <w:lvl w:ilvl="0" w:tplc="ECFE6B4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EF2944"/>
    <w:multiLevelType w:val="hybridMultilevel"/>
    <w:tmpl w:val="9850A602"/>
    <w:lvl w:ilvl="0" w:tplc="50C4C516">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C91D70"/>
    <w:multiLevelType w:val="hybridMultilevel"/>
    <w:tmpl w:val="3566ECA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D640F87"/>
    <w:multiLevelType w:val="hybridMultilevel"/>
    <w:tmpl w:val="EA4867EA"/>
    <w:lvl w:ilvl="0" w:tplc="ACF4C1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705316"/>
    <w:multiLevelType w:val="hybridMultilevel"/>
    <w:tmpl w:val="85CE90BA"/>
    <w:lvl w:ilvl="0" w:tplc="E4F2C2EA">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6F0417"/>
    <w:multiLevelType w:val="hybridMultilevel"/>
    <w:tmpl w:val="B944DFD8"/>
    <w:lvl w:ilvl="0" w:tplc="700872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CB4684"/>
    <w:multiLevelType w:val="hybridMultilevel"/>
    <w:tmpl w:val="C78A7146"/>
    <w:lvl w:ilvl="0" w:tplc="37005900">
      <w:start w:val="4"/>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7643121"/>
    <w:multiLevelType w:val="hybridMultilevel"/>
    <w:tmpl w:val="4CE087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1E95B23"/>
    <w:multiLevelType w:val="hybridMultilevel"/>
    <w:tmpl w:val="F850A0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087215"/>
    <w:multiLevelType w:val="hybridMultilevel"/>
    <w:tmpl w:val="D65C15BE"/>
    <w:lvl w:ilvl="0" w:tplc="8926E742">
      <w:start w:val="1"/>
      <w:numFmt w:val="decimal"/>
      <w:lvlText w:val="(%1)"/>
      <w:lvlJc w:val="left"/>
      <w:pPr>
        <w:ind w:left="720" w:hanging="360"/>
      </w:pPr>
      <w:rPr>
        <w:rFonts w:hint="default"/>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C7022FD"/>
    <w:multiLevelType w:val="hybridMultilevel"/>
    <w:tmpl w:val="11D8DEE4"/>
    <w:lvl w:ilvl="0" w:tplc="AD7C041C">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7" w15:restartNumberingAfterBreak="0">
    <w:nsid w:val="4F1A5EED"/>
    <w:multiLevelType w:val="hybridMultilevel"/>
    <w:tmpl w:val="11D8DEE4"/>
    <w:lvl w:ilvl="0" w:tplc="AD7C041C">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8" w15:restartNumberingAfterBreak="0">
    <w:nsid w:val="50593A29"/>
    <w:multiLevelType w:val="hybridMultilevel"/>
    <w:tmpl w:val="6E7ADFB4"/>
    <w:lvl w:ilvl="0" w:tplc="48D6CB36">
      <w:start w:val="1"/>
      <w:numFmt w:val="decimal"/>
      <w:lvlText w:val="%1."/>
      <w:lvlJc w:val="left"/>
      <w:pPr>
        <w:ind w:left="960" w:hanging="360"/>
      </w:pPr>
      <w:rPr>
        <w:rFonts w:hint="default"/>
      </w:rPr>
    </w:lvl>
    <w:lvl w:ilvl="1" w:tplc="04240019" w:tentative="1">
      <w:start w:val="1"/>
      <w:numFmt w:val="lowerLetter"/>
      <w:lvlText w:val="%2."/>
      <w:lvlJc w:val="left"/>
      <w:pPr>
        <w:ind w:left="1680" w:hanging="360"/>
      </w:pPr>
    </w:lvl>
    <w:lvl w:ilvl="2" w:tplc="0424001B" w:tentative="1">
      <w:start w:val="1"/>
      <w:numFmt w:val="lowerRoman"/>
      <w:lvlText w:val="%3."/>
      <w:lvlJc w:val="right"/>
      <w:pPr>
        <w:ind w:left="2400" w:hanging="180"/>
      </w:pPr>
    </w:lvl>
    <w:lvl w:ilvl="3" w:tplc="0424000F" w:tentative="1">
      <w:start w:val="1"/>
      <w:numFmt w:val="decimal"/>
      <w:lvlText w:val="%4."/>
      <w:lvlJc w:val="left"/>
      <w:pPr>
        <w:ind w:left="3120" w:hanging="360"/>
      </w:pPr>
    </w:lvl>
    <w:lvl w:ilvl="4" w:tplc="04240019" w:tentative="1">
      <w:start w:val="1"/>
      <w:numFmt w:val="lowerLetter"/>
      <w:lvlText w:val="%5."/>
      <w:lvlJc w:val="left"/>
      <w:pPr>
        <w:ind w:left="3840" w:hanging="360"/>
      </w:pPr>
    </w:lvl>
    <w:lvl w:ilvl="5" w:tplc="0424001B" w:tentative="1">
      <w:start w:val="1"/>
      <w:numFmt w:val="lowerRoman"/>
      <w:lvlText w:val="%6."/>
      <w:lvlJc w:val="right"/>
      <w:pPr>
        <w:ind w:left="4560" w:hanging="180"/>
      </w:pPr>
    </w:lvl>
    <w:lvl w:ilvl="6" w:tplc="0424000F" w:tentative="1">
      <w:start w:val="1"/>
      <w:numFmt w:val="decimal"/>
      <w:lvlText w:val="%7."/>
      <w:lvlJc w:val="left"/>
      <w:pPr>
        <w:ind w:left="5280" w:hanging="360"/>
      </w:pPr>
    </w:lvl>
    <w:lvl w:ilvl="7" w:tplc="04240019" w:tentative="1">
      <w:start w:val="1"/>
      <w:numFmt w:val="lowerLetter"/>
      <w:lvlText w:val="%8."/>
      <w:lvlJc w:val="left"/>
      <w:pPr>
        <w:ind w:left="6000" w:hanging="360"/>
      </w:pPr>
    </w:lvl>
    <w:lvl w:ilvl="8" w:tplc="0424001B" w:tentative="1">
      <w:start w:val="1"/>
      <w:numFmt w:val="lowerRoman"/>
      <w:lvlText w:val="%9."/>
      <w:lvlJc w:val="right"/>
      <w:pPr>
        <w:ind w:left="6720" w:hanging="180"/>
      </w:pPr>
    </w:lvl>
  </w:abstractNum>
  <w:abstractNum w:abstractNumId="19" w15:restartNumberingAfterBreak="0">
    <w:nsid w:val="546D2789"/>
    <w:multiLevelType w:val="hybridMultilevel"/>
    <w:tmpl w:val="80BE7A12"/>
    <w:lvl w:ilvl="0" w:tplc="4E58F2DC">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5B06FA"/>
    <w:multiLevelType w:val="hybridMultilevel"/>
    <w:tmpl w:val="43CC73F6"/>
    <w:lvl w:ilvl="0" w:tplc="4A367F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BC013B0"/>
    <w:multiLevelType w:val="hybridMultilevel"/>
    <w:tmpl w:val="B2AE6224"/>
    <w:lvl w:ilvl="0" w:tplc="74F43448">
      <w:start w:val="1"/>
      <w:numFmt w:val="decimal"/>
      <w:lvlText w:val="%1. člen"/>
      <w:lvlJc w:val="center"/>
      <w:pPr>
        <w:ind w:left="720" w:hanging="360"/>
      </w:pPr>
      <w:rPr>
        <w:rFonts w:ascii="Times New Roman" w:hAnsi="Times New Roman" w:cs="Times New Roman" w:hint="default"/>
        <w:b/>
        <w:i w:val="0"/>
        <w:caps w:val="0"/>
        <w:strike w:val="0"/>
        <w:dstrike w:val="0"/>
        <w:vanish w:val="0"/>
        <w:color w:val="00000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1610522"/>
    <w:multiLevelType w:val="hybridMultilevel"/>
    <w:tmpl w:val="22EE68CE"/>
    <w:lvl w:ilvl="0" w:tplc="8926E7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E515D8E"/>
    <w:multiLevelType w:val="hybridMultilevel"/>
    <w:tmpl w:val="E8FC9C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4040D59"/>
    <w:multiLevelType w:val="hybridMultilevel"/>
    <w:tmpl w:val="A9BC2A28"/>
    <w:lvl w:ilvl="0" w:tplc="9F643410">
      <w:start w:val="4"/>
      <w:numFmt w:val="bullet"/>
      <w:lvlText w:val="–"/>
      <w:lvlJc w:val="left"/>
      <w:pPr>
        <w:ind w:left="720" w:hanging="360"/>
      </w:pPr>
      <w:rPr>
        <w:rFonts w:ascii="Times New Roman" w:eastAsiaTheme="minorHAnsi"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43607CB"/>
    <w:multiLevelType w:val="hybridMultilevel"/>
    <w:tmpl w:val="317E1E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6FA3071"/>
    <w:multiLevelType w:val="hybridMultilevel"/>
    <w:tmpl w:val="ED00CBCA"/>
    <w:lvl w:ilvl="0" w:tplc="281887D8">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7C762BA"/>
    <w:multiLevelType w:val="hybridMultilevel"/>
    <w:tmpl w:val="BB820FFA"/>
    <w:lvl w:ilvl="0" w:tplc="3FC86D96">
      <w:start w:val="1"/>
      <w:numFmt w:val="decimal"/>
      <w:lvlText w:val="%1."/>
      <w:lvlJc w:val="left"/>
      <w:pPr>
        <w:ind w:left="600" w:hanging="360"/>
      </w:pPr>
      <w:rPr>
        <w:rFonts w:ascii="Times New Roman" w:eastAsia="Times New Roman" w:hAnsi="Times New Roman" w:cs="Times New Roman"/>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28" w15:restartNumberingAfterBreak="0">
    <w:nsid w:val="7B52402C"/>
    <w:multiLevelType w:val="hybridMultilevel"/>
    <w:tmpl w:val="E714A02C"/>
    <w:lvl w:ilvl="0" w:tplc="FFFFFFFF">
      <w:start w:val="1"/>
      <w:numFmt w:val="bullet"/>
      <w:pStyle w:val="Natevanje"/>
      <w:lvlText w:val=""/>
      <w:lvlJc w:val="left"/>
      <w:pPr>
        <w:tabs>
          <w:tab w:val="num" w:pos="786"/>
        </w:tabs>
        <w:ind w:left="786"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F9B3377"/>
    <w:multiLevelType w:val="hybridMultilevel"/>
    <w:tmpl w:val="B296AABA"/>
    <w:lvl w:ilvl="0" w:tplc="322ADF1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4"/>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0"/>
  </w:num>
  <w:num w:numId="14">
    <w:abstractNumId w:val="0"/>
  </w:num>
  <w:num w:numId="15">
    <w:abstractNumId w:val="26"/>
  </w:num>
  <w:num w:numId="16">
    <w:abstractNumId w:val="12"/>
  </w:num>
  <w:num w:numId="17">
    <w:abstractNumId w:val="6"/>
  </w:num>
  <w:num w:numId="18">
    <w:abstractNumId w:val="10"/>
  </w:num>
  <w:num w:numId="19">
    <w:abstractNumId w:val="27"/>
  </w:num>
  <w:num w:numId="20">
    <w:abstractNumId w:val="8"/>
  </w:num>
  <w:num w:numId="21">
    <w:abstractNumId w:val="7"/>
  </w:num>
  <w:num w:numId="22">
    <w:abstractNumId w:val="16"/>
  </w:num>
  <w:num w:numId="23">
    <w:abstractNumId w:val="17"/>
  </w:num>
  <w:num w:numId="24">
    <w:abstractNumId w:val="18"/>
  </w:num>
  <w:num w:numId="25">
    <w:abstractNumId w:val="1"/>
  </w:num>
  <w:num w:numId="26">
    <w:abstractNumId w:val="14"/>
  </w:num>
  <w:num w:numId="27">
    <w:abstractNumId w:val="13"/>
  </w:num>
  <w:num w:numId="28">
    <w:abstractNumId w:val="25"/>
  </w:num>
  <w:num w:numId="29">
    <w:abstractNumId w:val="24"/>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46"/>
    <w:rsid w:val="000000A7"/>
    <w:rsid w:val="00005B8B"/>
    <w:rsid w:val="00006C3E"/>
    <w:rsid w:val="000104A5"/>
    <w:rsid w:val="00012C1C"/>
    <w:rsid w:val="000144AA"/>
    <w:rsid w:val="000178C7"/>
    <w:rsid w:val="0002624A"/>
    <w:rsid w:val="00027F7F"/>
    <w:rsid w:val="000303D9"/>
    <w:rsid w:val="00031432"/>
    <w:rsid w:val="00041B2F"/>
    <w:rsid w:val="000448E5"/>
    <w:rsid w:val="000535AE"/>
    <w:rsid w:val="0006027A"/>
    <w:rsid w:val="0006071D"/>
    <w:rsid w:val="00063085"/>
    <w:rsid w:val="0006385C"/>
    <w:rsid w:val="0006548B"/>
    <w:rsid w:val="000667ED"/>
    <w:rsid w:val="00073D61"/>
    <w:rsid w:val="00074CFC"/>
    <w:rsid w:val="000818F7"/>
    <w:rsid w:val="0008773A"/>
    <w:rsid w:val="00091ECE"/>
    <w:rsid w:val="00092F0B"/>
    <w:rsid w:val="00093577"/>
    <w:rsid w:val="00093C2A"/>
    <w:rsid w:val="000972DE"/>
    <w:rsid w:val="000A1698"/>
    <w:rsid w:val="000A1CA8"/>
    <w:rsid w:val="000A5CC7"/>
    <w:rsid w:val="000A75E4"/>
    <w:rsid w:val="000B44E0"/>
    <w:rsid w:val="000C0CF9"/>
    <w:rsid w:val="000C4923"/>
    <w:rsid w:val="000D73E1"/>
    <w:rsid w:val="000D7FC8"/>
    <w:rsid w:val="000E0676"/>
    <w:rsid w:val="000E2955"/>
    <w:rsid w:val="000F68F4"/>
    <w:rsid w:val="00102F90"/>
    <w:rsid w:val="00105F96"/>
    <w:rsid w:val="001071AB"/>
    <w:rsid w:val="00110C84"/>
    <w:rsid w:val="0011320B"/>
    <w:rsid w:val="00113509"/>
    <w:rsid w:val="00117749"/>
    <w:rsid w:val="001262D0"/>
    <w:rsid w:val="0012739D"/>
    <w:rsid w:val="001278B2"/>
    <w:rsid w:val="00133E28"/>
    <w:rsid w:val="00133FE8"/>
    <w:rsid w:val="00135CC1"/>
    <w:rsid w:val="001423CD"/>
    <w:rsid w:val="00144305"/>
    <w:rsid w:val="00144394"/>
    <w:rsid w:val="001530EC"/>
    <w:rsid w:val="00160948"/>
    <w:rsid w:val="00160D13"/>
    <w:rsid w:val="00163C6C"/>
    <w:rsid w:val="001670E9"/>
    <w:rsid w:val="00170574"/>
    <w:rsid w:val="00171299"/>
    <w:rsid w:val="001735F4"/>
    <w:rsid w:val="001827FA"/>
    <w:rsid w:val="00183729"/>
    <w:rsid w:val="00186E71"/>
    <w:rsid w:val="001877FE"/>
    <w:rsid w:val="00192116"/>
    <w:rsid w:val="0019217B"/>
    <w:rsid w:val="001931B4"/>
    <w:rsid w:val="001943C8"/>
    <w:rsid w:val="00195D01"/>
    <w:rsid w:val="0019647D"/>
    <w:rsid w:val="001A120E"/>
    <w:rsid w:val="001A3F3C"/>
    <w:rsid w:val="001A5496"/>
    <w:rsid w:val="001A5FAD"/>
    <w:rsid w:val="001A6B40"/>
    <w:rsid w:val="001A77E2"/>
    <w:rsid w:val="001B38C1"/>
    <w:rsid w:val="001B3C4D"/>
    <w:rsid w:val="001B45BC"/>
    <w:rsid w:val="001B56E8"/>
    <w:rsid w:val="001B71F5"/>
    <w:rsid w:val="001C15A5"/>
    <w:rsid w:val="001C19C7"/>
    <w:rsid w:val="001C1B3C"/>
    <w:rsid w:val="001D0A3E"/>
    <w:rsid w:val="001D0EDF"/>
    <w:rsid w:val="001D6DB9"/>
    <w:rsid w:val="001E53D1"/>
    <w:rsid w:val="001E6895"/>
    <w:rsid w:val="001E7F9C"/>
    <w:rsid w:val="001F484F"/>
    <w:rsid w:val="001F55AD"/>
    <w:rsid w:val="001F6F41"/>
    <w:rsid w:val="002009CF"/>
    <w:rsid w:val="002016AE"/>
    <w:rsid w:val="00203735"/>
    <w:rsid w:val="00205511"/>
    <w:rsid w:val="0021324E"/>
    <w:rsid w:val="0021370E"/>
    <w:rsid w:val="002141C5"/>
    <w:rsid w:val="00215079"/>
    <w:rsid w:val="00216CB7"/>
    <w:rsid w:val="00220F10"/>
    <w:rsid w:val="00221CC7"/>
    <w:rsid w:val="00224EED"/>
    <w:rsid w:val="002302B2"/>
    <w:rsid w:val="00232F60"/>
    <w:rsid w:val="00233A05"/>
    <w:rsid w:val="00237665"/>
    <w:rsid w:val="00246150"/>
    <w:rsid w:val="002468FF"/>
    <w:rsid w:val="002520BC"/>
    <w:rsid w:val="00254211"/>
    <w:rsid w:val="002574AC"/>
    <w:rsid w:val="00257AC7"/>
    <w:rsid w:val="00270529"/>
    <w:rsid w:val="00272915"/>
    <w:rsid w:val="002826AE"/>
    <w:rsid w:val="00283E93"/>
    <w:rsid w:val="00284C04"/>
    <w:rsid w:val="00284D7D"/>
    <w:rsid w:val="0028536E"/>
    <w:rsid w:val="002A37EB"/>
    <w:rsid w:val="002A594D"/>
    <w:rsid w:val="002A6AB0"/>
    <w:rsid w:val="002A7EB0"/>
    <w:rsid w:val="002B46A8"/>
    <w:rsid w:val="002B78C2"/>
    <w:rsid w:val="002C0145"/>
    <w:rsid w:val="002C24F5"/>
    <w:rsid w:val="002C4493"/>
    <w:rsid w:val="002D3D43"/>
    <w:rsid w:val="002D4896"/>
    <w:rsid w:val="002D50FD"/>
    <w:rsid w:val="002D66C1"/>
    <w:rsid w:val="002D741C"/>
    <w:rsid w:val="002E0892"/>
    <w:rsid w:val="002E53A3"/>
    <w:rsid w:val="002F0C16"/>
    <w:rsid w:val="002F1296"/>
    <w:rsid w:val="002F3C81"/>
    <w:rsid w:val="002F7502"/>
    <w:rsid w:val="00305D57"/>
    <w:rsid w:val="00321872"/>
    <w:rsid w:val="0032317A"/>
    <w:rsid w:val="00323EC7"/>
    <w:rsid w:val="003340C7"/>
    <w:rsid w:val="00334246"/>
    <w:rsid w:val="00345FDF"/>
    <w:rsid w:val="00351B83"/>
    <w:rsid w:val="00352506"/>
    <w:rsid w:val="0037789F"/>
    <w:rsid w:val="00377F2E"/>
    <w:rsid w:val="00380EA7"/>
    <w:rsid w:val="00382D56"/>
    <w:rsid w:val="0038633A"/>
    <w:rsid w:val="003909D0"/>
    <w:rsid w:val="00394048"/>
    <w:rsid w:val="0039431C"/>
    <w:rsid w:val="00397D8B"/>
    <w:rsid w:val="003B0663"/>
    <w:rsid w:val="003B7951"/>
    <w:rsid w:val="003C0485"/>
    <w:rsid w:val="003C28DA"/>
    <w:rsid w:val="003C51E1"/>
    <w:rsid w:val="003C59EE"/>
    <w:rsid w:val="003C5F0C"/>
    <w:rsid w:val="003D53A0"/>
    <w:rsid w:val="003E40D4"/>
    <w:rsid w:val="003E6B00"/>
    <w:rsid w:val="003F0D71"/>
    <w:rsid w:val="003F236F"/>
    <w:rsid w:val="003F46F1"/>
    <w:rsid w:val="003F5972"/>
    <w:rsid w:val="003F6050"/>
    <w:rsid w:val="00404BB0"/>
    <w:rsid w:val="00407F7F"/>
    <w:rsid w:val="004107CE"/>
    <w:rsid w:val="00412390"/>
    <w:rsid w:val="00416148"/>
    <w:rsid w:val="00426C9E"/>
    <w:rsid w:val="00435F27"/>
    <w:rsid w:val="00440A7A"/>
    <w:rsid w:val="00444762"/>
    <w:rsid w:val="00446E38"/>
    <w:rsid w:val="00455EA6"/>
    <w:rsid w:val="00460763"/>
    <w:rsid w:val="00461980"/>
    <w:rsid w:val="004635EC"/>
    <w:rsid w:val="00466346"/>
    <w:rsid w:val="00466ADE"/>
    <w:rsid w:val="00473D9C"/>
    <w:rsid w:val="00475870"/>
    <w:rsid w:val="004800EE"/>
    <w:rsid w:val="004824AD"/>
    <w:rsid w:val="00485900"/>
    <w:rsid w:val="004909A8"/>
    <w:rsid w:val="004A4CBF"/>
    <w:rsid w:val="004A4DAB"/>
    <w:rsid w:val="004A57D5"/>
    <w:rsid w:val="004A64E3"/>
    <w:rsid w:val="004B1E40"/>
    <w:rsid w:val="004B62E7"/>
    <w:rsid w:val="004C4EB8"/>
    <w:rsid w:val="004C5F1D"/>
    <w:rsid w:val="004C6E31"/>
    <w:rsid w:val="004C7D75"/>
    <w:rsid w:val="004D4358"/>
    <w:rsid w:val="004E000F"/>
    <w:rsid w:val="004E5C4D"/>
    <w:rsid w:val="004F35D2"/>
    <w:rsid w:val="00505EBB"/>
    <w:rsid w:val="00507495"/>
    <w:rsid w:val="005113F5"/>
    <w:rsid w:val="00511A14"/>
    <w:rsid w:val="00513494"/>
    <w:rsid w:val="0052061E"/>
    <w:rsid w:val="005209E4"/>
    <w:rsid w:val="00521950"/>
    <w:rsid w:val="0052414C"/>
    <w:rsid w:val="005249C2"/>
    <w:rsid w:val="00525CBA"/>
    <w:rsid w:val="0053024C"/>
    <w:rsid w:val="00530342"/>
    <w:rsid w:val="00536B58"/>
    <w:rsid w:val="00540335"/>
    <w:rsid w:val="005426EB"/>
    <w:rsid w:val="005448D6"/>
    <w:rsid w:val="0054547C"/>
    <w:rsid w:val="005530A1"/>
    <w:rsid w:val="00553C0B"/>
    <w:rsid w:val="005540E0"/>
    <w:rsid w:val="00555F96"/>
    <w:rsid w:val="005570E7"/>
    <w:rsid w:val="0056133E"/>
    <w:rsid w:val="005716E2"/>
    <w:rsid w:val="00572626"/>
    <w:rsid w:val="00574401"/>
    <w:rsid w:val="00576066"/>
    <w:rsid w:val="00577EE6"/>
    <w:rsid w:val="00580718"/>
    <w:rsid w:val="0059025A"/>
    <w:rsid w:val="00591C94"/>
    <w:rsid w:val="00594AE4"/>
    <w:rsid w:val="00597668"/>
    <w:rsid w:val="005A14B3"/>
    <w:rsid w:val="005A205A"/>
    <w:rsid w:val="005A49AF"/>
    <w:rsid w:val="005A72FE"/>
    <w:rsid w:val="005B69FA"/>
    <w:rsid w:val="005B79F6"/>
    <w:rsid w:val="005C279E"/>
    <w:rsid w:val="005D290E"/>
    <w:rsid w:val="005D4DA7"/>
    <w:rsid w:val="005D763B"/>
    <w:rsid w:val="005E5FB4"/>
    <w:rsid w:val="005E7762"/>
    <w:rsid w:val="005F011E"/>
    <w:rsid w:val="005F0C6B"/>
    <w:rsid w:val="005F1B6B"/>
    <w:rsid w:val="005F4F6B"/>
    <w:rsid w:val="005F5957"/>
    <w:rsid w:val="005F626A"/>
    <w:rsid w:val="00601331"/>
    <w:rsid w:val="0060188F"/>
    <w:rsid w:val="00602606"/>
    <w:rsid w:val="00605F87"/>
    <w:rsid w:val="0061023E"/>
    <w:rsid w:val="00610E44"/>
    <w:rsid w:val="00617366"/>
    <w:rsid w:val="00617814"/>
    <w:rsid w:val="0062700E"/>
    <w:rsid w:val="00643B35"/>
    <w:rsid w:val="00653409"/>
    <w:rsid w:val="00660474"/>
    <w:rsid w:val="00664AEB"/>
    <w:rsid w:val="00666C91"/>
    <w:rsid w:val="00676F86"/>
    <w:rsid w:val="00677D64"/>
    <w:rsid w:val="006866F7"/>
    <w:rsid w:val="006933B1"/>
    <w:rsid w:val="006A15D2"/>
    <w:rsid w:val="006A4833"/>
    <w:rsid w:val="006A5AB7"/>
    <w:rsid w:val="006A6537"/>
    <w:rsid w:val="006B0BE6"/>
    <w:rsid w:val="006B4F5E"/>
    <w:rsid w:val="006B7EC8"/>
    <w:rsid w:val="006C003A"/>
    <w:rsid w:val="006C26BA"/>
    <w:rsid w:val="006C4EF1"/>
    <w:rsid w:val="006C57D8"/>
    <w:rsid w:val="006C5A4E"/>
    <w:rsid w:val="006D3A62"/>
    <w:rsid w:val="006D463E"/>
    <w:rsid w:val="006E7A9D"/>
    <w:rsid w:val="006F6199"/>
    <w:rsid w:val="006F62FB"/>
    <w:rsid w:val="00700ACC"/>
    <w:rsid w:val="007075B5"/>
    <w:rsid w:val="00712071"/>
    <w:rsid w:val="00713DF8"/>
    <w:rsid w:val="0072071C"/>
    <w:rsid w:val="00720F5E"/>
    <w:rsid w:val="00721422"/>
    <w:rsid w:val="00723E10"/>
    <w:rsid w:val="007258A5"/>
    <w:rsid w:val="00731210"/>
    <w:rsid w:val="007329EB"/>
    <w:rsid w:val="007339D5"/>
    <w:rsid w:val="007343AA"/>
    <w:rsid w:val="0074147D"/>
    <w:rsid w:val="007457DE"/>
    <w:rsid w:val="007470B2"/>
    <w:rsid w:val="007471A7"/>
    <w:rsid w:val="00755701"/>
    <w:rsid w:val="00757DF1"/>
    <w:rsid w:val="0076199F"/>
    <w:rsid w:val="00775B1D"/>
    <w:rsid w:val="00776A23"/>
    <w:rsid w:val="00781675"/>
    <w:rsid w:val="007867BA"/>
    <w:rsid w:val="00790137"/>
    <w:rsid w:val="00795B8D"/>
    <w:rsid w:val="00797792"/>
    <w:rsid w:val="007A06A6"/>
    <w:rsid w:val="007A0726"/>
    <w:rsid w:val="007A2252"/>
    <w:rsid w:val="007A41A8"/>
    <w:rsid w:val="007A5221"/>
    <w:rsid w:val="007A60B5"/>
    <w:rsid w:val="007A7895"/>
    <w:rsid w:val="007A795F"/>
    <w:rsid w:val="007B3317"/>
    <w:rsid w:val="007C0915"/>
    <w:rsid w:val="007C1022"/>
    <w:rsid w:val="007C3679"/>
    <w:rsid w:val="007C3D84"/>
    <w:rsid w:val="007C6FC6"/>
    <w:rsid w:val="007C7205"/>
    <w:rsid w:val="007D06B3"/>
    <w:rsid w:val="007D2326"/>
    <w:rsid w:val="007D4EBB"/>
    <w:rsid w:val="007D6179"/>
    <w:rsid w:val="007D791E"/>
    <w:rsid w:val="007D7FE4"/>
    <w:rsid w:val="007E0E93"/>
    <w:rsid w:val="007E10A3"/>
    <w:rsid w:val="007E3BA1"/>
    <w:rsid w:val="007E47AB"/>
    <w:rsid w:val="007E583C"/>
    <w:rsid w:val="007E79F4"/>
    <w:rsid w:val="007F1534"/>
    <w:rsid w:val="007F2013"/>
    <w:rsid w:val="007F234E"/>
    <w:rsid w:val="007F4519"/>
    <w:rsid w:val="007F4620"/>
    <w:rsid w:val="007F7E33"/>
    <w:rsid w:val="008004BC"/>
    <w:rsid w:val="00801833"/>
    <w:rsid w:val="00810808"/>
    <w:rsid w:val="0081086C"/>
    <w:rsid w:val="00814679"/>
    <w:rsid w:val="00820A85"/>
    <w:rsid w:val="00821655"/>
    <w:rsid w:val="00821B82"/>
    <w:rsid w:val="008319C3"/>
    <w:rsid w:val="008330D0"/>
    <w:rsid w:val="008339B4"/>
    <w:rsid w:val="008366D0"/>
    <w:rsid w:val="0084031E"/>
    <w:rsid w:val="00845917"/>
    <w:rsid w:val="00846F5A"/>
    <w:rsid w:val="00847278"/>
    <w:rsid w:val="008477AC"/>
    <w:rsid w:val="00865BEF"/>
    <w:rsid w:val="008826F3"/>
    <w:rsid w:val="00885415"/>
    <w:rsid w:val="0089052C"/>
    <w:rsid w:val="008917F7"/>
    <w:rsid w:val="00895C61"/>
    <w:rsid w:val="008C0844"/>
    <w:rsid w:val="008C0EAC"/>
    <w:rsid w:val="008C1329"/>
    <w:rsid w:val="008C23CC"/>
    <w:rsid w:val="008C2552"/>
    <w:rsid w:val="008D7EAE"/>
    <w:rsid w:val="008E3AF9"/>
    <w:rsid w:val="008E7FBC"/>
    <w:rsid w:val="008F2153"/>
    <w:rsid w:val="008F56DC"/>
    <w:rsid w:val="00905F2C"/>
    <w:rsid w:val="00911EB0"/>
    <w:rsid w:val="0092448C"/>
    <w:rsid w:val="00934BFD"/>
    <w:rsid w:val="009402F8"/>
    <w:rsid w:val="00941090"/>
    <w:rsid w:val="00941486"/>
    <w:rsid w:val="00943029"/>
    <w:rsid w:val="00944569"/>
    <w:rsid w:val="0094583F"/>
    <w:rsid w:val="00946C12"/>
    <w:rsid w:val="00950CCF"/>
    <w:rsid w:val="00952080"/>
    <w:rsid w:val="00953233"/>
    <w:rsid w:val="00954A9D"/>
    <w:rsid w:val="0095570C"/>
    <w:rsid w:val="00956B58"/>
    <w:rsid w:val="00962290"/>
    <w:rsid w:val="00962C4B"/>
    <w:rsid w:val="00967D53"/>
    <w:rsid w:val="0097051F"/>
    <w:rsid w:val="00976C04"/>
    <w:rsid w:val="00981E58"/>
    <w:rsid w:val="00983412"/>
    <w:rsid w:val="0098593C"/>
    <w:rsid w:val="00985DBE"/>
    <w:rsid w:val="009872B4"/>
    <w:rsid w:val="009906C5"/>
    <w:rsid w:val="0099475D"/>
    <w:rsid w:val="00995F01"/>
    <w:rsid w:val="00996B15"/>
    <w:rsid w:val="00996D25"/>
    <w:rsid w:val="009A4CB7"/>
    <w:rsid w:val="009A61DB"/>
    <w:rsid w:val="009C2FED"/>
    <w:rsid w:val="009D0759"/>
    <w:rsid w:val="009D189C"/>
    <w:rsid w:val="009D4B5E"/>
    <w:rsid w:val="009E296E"/>
    <w:rsid w:val="009F295A"/>
    <w:rsid w:val="009F32A4"/>
    <w:rsid w:val="009F3354"/>
    <w:rsid w:val="00A102A2"/>
    <w:rsid w:val="00A165CD"/>
    <w:rsid w:val="00A17DF4"/>
    <w:rsid w:val="00A22B6C"/>
    <w:rsid w:val="00A24B9B"/>
    <w:rsid w:val="00A24D16"/>
    <w:rsid w:val="00A30F65"/>
    <w:rsid w:val="00A3607E"/>
    <w:rsid w:val="00A3652F"/>
    <w:rsid w:val="00A36695"/>
    <w:rsid w:val="00A44887"/>
    <w:rsid w:val="00A46416"/>
    <w:rsid w:val="00A46DFC"/>
    <w:rsid w:val="00A54496"/>
    <w:rsid w:val="00A5540F"/>
    <w:rsid w:val="00A56F1A"/>
    <w:rsid w:val="00A64869"/>
    <w:rsid w:val="00A65962"/>
    <w:rsid w:val="00A6609C"/>
    <w:rsid w:val="00A72334"/>
    <w:rsid w:val="00A7388C"/>
    <w:rsid w:val="00A77B16"/>
    <w:rsid w:val="00A82C5A"/>
    <w:rsid w:val="00A8468B"/>
    <w:rsid w:val="00A84796"/>
    <w:rsid w:val="00A84DA2"/>
    <w:rsid w:val="00A87320"/>
    <w:rsid w:val="00AA1239"/>
    <w:rsid w:val="00AA2A5B"/>
    <w:rsid w:val="00AA2CF3"/>
    <w:rsid w:val="00AA64F4"/>
    <w:rsid w:val="00AA736E"/>
    <w:rsid w:val="00AB10C7"/>
    <w:rsid w:val="00AB2816"/>
    <w:rsid w:val="00AB3704"/>
    <w:rsid w:val="00AB51CA"/>
    <w:rsid w:val="00AB56F1"/>
    <w:rsid w:val="00AC236C"/>
    <w:rsid w:val="00AC5227"/>
    <w:rsid w:val="00AC6DA8"/>
    <w:rsid w:val="00AD017F"/>
    <w:rsid w:val="00AD138E"/>
    <w:rsid w:val="00AD373F"/>
    <w:rsid w:val="00AD7976"/>
    <w:rsid w:val="00AE1874"/>
    <w:rsid w:val="00AF1584"/>
    <w:rsid w:val="00AF22F9"/>
    <w:rsid w:val="00AF43DC"/>
    <w:rsid w:val="00B02B0C"/>
    <w:rsid w:val="00B03FD0"/>
    <w:rsid w:val="00B06717"/>
    <w:rsid w:val="00B10BB5"/>
    <w:rsid w:val="00B10F9B"/>
    <w:rsid w:val="00B13B42"/>
    <w:rsid w:val="00B14E29"/>
    <w:rsid w:val="00B16D95"/>
    <w:rsid w:val="00B17CF1"/>
    <w:rsid w:val="00B235C6"/>
    <w:rsid w:val="00B251A4"/>
    <w:rsid w:val="00B31924"/>
    <w:rsid w:val="00B33997"/>
    <w:rsid w:val="00B36840"/>
    <w:rsid w:val="00B41E76"/>
    <w:rsid w:val="00B436AB"/>
    <w:rsid w:val="00B46098"/>
    <w:rsid w:val="00B53BC6"/>
    <w:rsid w:val="00B61B7D"/>
    <w:rsid w:val="00B6494B"/>
    <w:rsid w:val="00B652E3"/>
    <w:rsid w:val="00B666E0"/>
    <w:rsid w:val="00B6712E"/>
    <w:rsid w:val="00B70267"/>
    <w:rsid w:val="00B70A37"/>
    <w:rsid w:val="00B73CB5"/>
    <w:rsid w:val="00B75229"/>
    <w:rsid w:val="00B77C4F"/>
    <w:rsid w:val="00B77D6C"/>
    <w:rsid w:val="00B822A8"/>
    <w:rsid w:val="00B829ED"/>
    <w:rsid w:val="00B8336E"/>
    <w:rsid w:val="00B86851"/>
    <w:rsid w:val="00BA0A0D"/>
    <w:rsid w:val="00BA7596"/>
    <w:rsid w:val="00BB76FE"/>
    <w:rsid w:val="00BC0E51"/>
    <w:rsid w:val="00BC12DB"/>
    <w:rsid w:val="00BC1396"/>
    <w:rsid w:val="00BC2AEC"/>
    <w:rsid w:val="00BC5D96"/>
    <w:rsid w:val="00BD19F9"/>
    <w:rsid w:val="00BE29C3"/>
    <w:rsid w:val="00BE7128"/>
    <w:rsid w:val="00BF0DDF"/>
    <w:rsid w:val="00BF22ED"/>
    <w:rsid w:val="00BF6DD0"/>
    <w:rsid w:val="00BF7B51"/>
    <w:rsid w:val="00C00446"/>
    <w:rsid w:val="00C06354"/>
    <w:rsid w:val="00C10559"/>
    <w:rsid w:val="00C11877"/>
    <w:rsid w:val="00C121FB"/>
    <w:rsid w:val="00C126DD"/>
    <w:rsid w:val="00C14310"/>
    <w:rsid w:val="00C15FC4"/>
    <w:rsid w:val="00C1732D"/>
    <w:rsid w:val="00C30E8A"/>
    <w:rsid w:val="00C323CE"/>
    <w:rsid w:val="00C35D37"/>
    <w:rsid w:val="00C36AAA"/>
    <w:rsid w:val="00C42525"/>
    <w:rsid w:val="00C51D1C"/>
    <w:rsid w:val="00C54AF7"/>
    <w:rsid w:val="00C571AB"/>
    <w:rsid w:val="00C61261"/>
    <w:rsid w:val="00C648B1"/>
    <w:rsid w:val="00C74B1D"/>
    <w:rsid w:val="00C76371"/>
    <w:rsid w:val="00C76EA3"/>
    <w:rsid w:val="00C82559"/>
    <w:rsid w:val="00C83EEC"/>
    <w:rsid w:val="00C87878"/>
    <w:rsid w:val="00C92B0E"/>
    <w:rsid w:val="00C97EF2"/>
    <w:rsid w:val="00CA141D"/>
    <w:rsid w:val="00CA48A2"/>
    <w:rsid w:val="00CA5F9D"/>
    <w:rsid w:val="00CA6EAB"/>
    <w:rsid w:val="00CA6EC9"/>
    <w:rsid w:val="00CB151F"/>
    <w:rsid w:val="00CB211C"/>
    <w:rsid w:val="00CB56BA"/>
    <w:rsid w:val="00CB5F3D"/>
    <w:rsid w:val="00CB7B3B"/>
    <w:rsid w:val="00CC3EE8"/>
    <w:rsid w:val="00CC6193"/>
    <w:rsid w:val="00CD48A8"/>
    <w:rsid w:val="00CD6438"/>
    <w:rsid w:val="00CE0B28"/>
    <w:rsid w:val="00CE131D"/>
    <w:rsid w:val="00CE5EC4"/>
    <w:rsid w:val="00CF11AE"/>
    <w:rsid w:val="00CF350B"/>
    <w:rsid w:val="00CF391E"/>
    <w:rsid w:val="00CF3C3C"/>
    <w:rsid w:val="00D007C6"/>
    <w:rsid w:val="00D01F99"/>
    <w:rsid w:val="00D028F0"/>
    <w:rsid w:val="00D07A8A"/>
    <w:rsid w:val="00D11A96"/>
    <w:rsid w:val="00D11E2A"/>
    <w:rsid w:val="00D134D3"/>
    <w:rsid w:val="00D146E4"/>
    <w:rsid w:val="00D201EA"/>
    <w:rsid w:val="00D20B21"/>
    <w:rsid w:val="00D222F8"/>
    <w:rsid w:val="00D256C7"/>
    <w:rsid w:val="00D416CA"/>
    <w:rsid w:val="00D4280F"/>
    <w:rsid w:val="00D42E7A"/>
    <w:rsid w:val="00D50750"/>
    <w:rsid w:val="00D52B63"/>
    <w:rsid w:val="00D54C45"/>
    <w:rsid w:val="00D60C3E"/>
    <w:rsid w:val="00D60E2F"/>
    <w:rsid w:val="00D61446"/>
    <w:rsid w:val="00D636F2"/>
    <w:rsid w:val="00D70FB4"/>
    <w:rsid w:val="00D7351F"/>
    <w:rsid w:val="00D767ED"/>
    <w:rsid w:val="00D7744B"/>
    <w:rsid w:val="00D80443"/>
    <w:rsid w:val="00D82724"/>
    <w:rsid w:val="00D83397"/>
    <w:rsid w:val="00D833B6"/>
    <w:rsid w:val="00D84887"/>
    <w:rsid w:val="00D868B9"/>
    <w:rsid w:val="00D91A65"/>
    <w:rsid w:val="00D953D8"/>
    <w:rsid w:val="00D96B06"/>
    <w:rsid w:val="00DA14C5"/>
    <w:rsid w:val="00DA1ED8"/>
    <w:rsid w:val="00DA2FF0"/>
    <w:rsid w:val="00DA37A7"/>
    <w:rsid w:val="00DA47F0"/>
    <w:rsid w:val="00DB4118"/>
    <w:rsid w:val="00DB74FA"/>
    <w:rsid w:val="00DB7E8D"/>
    <w:rsid w:val="00DC06F6"/>
    <w:rsid w:val="00DC1A40"/>
    <w:rsid w:val="00DC224F"/>
    <w:rsid w:val="00DC7A4E"/>
    <w:rsid w:val="00DE1EFB"/>
    <w:rsid w:val="00DE2FB5"/>
    <w:rsid w:val="00DE34A0"/>
    <w:rsid w:val="00DE45AF"/>
    <w:rsid w:val="00DE63ED"/>
    <w:rsid w:val="00DF0871"/>
    <w:rsid w:val="00DF3263"/>
    <w:rsid w:val="00DF39FD"/>
    <w:rsid w:val="00DF57A1"/>
    <w:rsid w:val="00E07A2A"/>
    <w:rsid w:val="00E1251C"/>
    <w:rsid w:val="00E2596F"/>
    <w:rsid w:val="00E27BDF"/>
    <w:rsid w:val="00E40770"/>
    <w:rsid w:val="00E427FC"/>
    <w:rsid w:val="00E504B9"/>
    <w:rsid w:val="00E5051B"/>
    <w:rsid w:val="00E506CF"/>
    <w:rsid w:val="00E51377"/>
    <w:rsid w:val="00E53E18"/>
    <w:rsid w:val="00E54A29"/>
    <w:rsid w:val="00E601CF"/>
    <w:rsid w:val="00E60583"/>
    <w:rsid w:val="00E61AC5"/>
    <w:rsid w:val="00E64BEB"/>
    <w:rsid w:val="00E71188"/>
    <w:rsid w:val="00E72102"/>
    <w:rsid w:val="00E725E8"/>
    <w:rsid w:val="00E7727F"/>
    <w:rsid w:val="00E80C4E"/>
    <w:rsid w:val="00E818BD"/>
    <w:rsid w:val="00E82C31"/>
    <w:rsid w:val="00E834B2"/>
    <w:rsid w:val="00E83B7E"/>
    <w:rsid w:val="00E869A0"/>
    <w:rsid w:val="00E95437"/>
    <w:rsid w:val="00E963CB"/>
    <w:rsid w:val="00E96F34"/>
    <w:rsid w:val="00EA02C3"/>
    <w:rsid w:val="00EA5E80"/>
    <w:rsid w:val="00EA6A32"/>
    <w:rsid w:val="00EA724E"/>
    <w:rsid w:val="00EB1457"/>
    <w:rsid w:val="00EC00AD"/>
    <w:rsid w:val="00EC01FF"/>
    <w:rsid w:val="00EC257C"/>
    <w:rsid w:val="00EC4D4A"/>
    <w:rsid w:val="00EC4EAC"/>
    <w:rsid w:val="00EC6E27"/>
    <w:rsid w:val="00EC7289"/>
    <w:rsid w:val="00EC75EA"/>
    <w:rsid w:val="00EC7853"/>
    <w:rsid w:val="00ED0E31"/>
    <w:rsid w:val="00ED4439"/>
    <w:rsid w:val="00ED7CF6"/>
    <w:rsid w:val="00EE080A"/>
    <w:rsid w:val="00EE0A7F"/>
    <w:rsid w:val="00EE23F4"/>
    <w:rsid w:val="00EE580F"/>
    <w:rsid w:val="00EE5DF3"/>
    <w:rsid w:val="00EE709E"/>
    <w:rsid w:val="00EE7EBD"/>
    <w:rsid w:val="00EF309B"/>
    <w:rsid w:val="00EF65C1"/>
    <w:rsid w:val="00F00CCB"/>
    <w:rsid w:val="00F03E46"/>
    <w:rsid w:val="00F05D0C"/>
    <w:rsid w:val="00F12BCB"/>
    <w:rsid w:val="00F15D33"/>
    <w:rsid w:val="00F22670"/>
    <w:rsid w:val="00F25AF1"/>
    <w:rsid w:val="00F27789"/>
    <w:rsid w:val="00F365B1"/>
    <w:rsid w:val="00F40381"/>
    <w:rsid w:val="00F41C73"/>
    <w:rsid w:val="00F44B2B"/>
    <w:rsid w:val="00F473FC"/>
    <w:rsid w:val="00F5077D"/>
    <w:rsid w:val="00F53ADE"/>
    <w:rsid w:val="00F55181"/>
    <w:rsid w:val="00F570A5"/>
    <w:rsid w:val="00F62089"/>
    <w:rsid w:val="00F63282"/>
    <w:rsid w:val="00F665DE"/>
    <w:rsid w:val="00F67197"/>
    <w:rsid w:val="00F71163"/>
    <w:rsid w:val="00F80FD9"/>
    <w:rsid w:val="00F84D2D"/>
    <w:rsid w:val="00F85FC9"/>
    <w:rsid w:val="00F86A33"/>
    <w:rsid w:val="00F870E2"/>
    <w:rsid w:val="00F878F8"/>
    <w:rsid w:val="00F903CA"/>
    <w:rsid w:val="00F926B1"/>
    <w:rsid w:val="00F93625"/>
    <w:rsid w:val="00F952E4"/>
    <w:rsid w:val="00F96020"/>
    <w:rsid w:val="00F976A2"/>
    <w:rsid w:val="00FA0CFA"/>
    <w:rsid w:val="00FA0ECF"/>
    <w:rsid w:val="00FA20A5"/>
    <w:rsid w:val="00FA21EA"/>
    <w:rsid w:val="00FA2A32"/>
    <w:rsid w:val="00FA44CA"/>
    <w:rsid w:val="00FB33D6"/>
    <w:rsid w:val="00FB6DB3"/>
    <w:rsid w:val="00FC4062"/>
    <w:rsid w:val="00FC6EC0"/>
    <w:rsid w:val="00FC7B9F"/>
    <w:rsid w:val="00FD2146"/>
    <w:rsid w:val="00FD34A7"/>
    <w:rsid w:val="00FD6B2F"/>
    <w:rsid w:val="00FD6FD0"/>
    <w:rsid w:val="00FD7966"/>
    <w:rsid w:val="00FE6B60"/>
    <w:rsid w:val="00FF0295"/>
    <w:rsid w:val="00FF40B6"/>
    <w:rsid w:val="00FF43A3"/>
    <w:rsid w:val="00FF58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B374"/>
  <w15:docId w15:val="{33954311-60E4-4048-B410-005A2C97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85900"/>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uiPriority w:val="9"/>
    <w:semiHidden/>
    <w:unhideWhenUsed/>
    <w:qFormat/>
    <w:rsid w:val="00865B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8">
    <w:name w:val="heading 8"/>
    <w:basedOn w:val="Navaden"/>
    <w:next w:val="Navaden"/>
    <w:link w:val="Naslov8Znak"/>
    <w:uiPriority w:val="99"/>
    <w:qFormat/>
    <w:rsid w:val="00A8468B"/>
    <w:pPr>
      <w:spacing w:before="240" w:after="60"/>
      <w:outlineLvl w:val="7"/>
    </w:pPr>
    <w:rPr>
      <w:i/>
      <w:i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8Znak">
    <w:name w:val="Naslov 8 Znak"/>
    <w:basedOn w:val="Privzetapisavaodstavka"/>
    <w:link w:val="Naslov8"/>
    <w:uiPriority w:val="99"/>
    <w:rsid w:val="00A8468B"/>
    <w:rPr>
      <w:rFonts w:ascii="Times New Roman" w:eastAsia="Times New Roman" w:hAnsi="Times New Roman" w:cs="Times New Roman"/>
      <w:i/>
      <w:iCs/>
      <w:sz w:val="24"/>
      <w:szCs w:val="24"/>
      <w:lang w:eastAsia="sl-SI"/>
    </w:rPr>
  </w:style>
  <w:style w:type="paragraph" w:styleId="Telobesedila">
    <w:name w:val="Body Text"/>
    <w:basedOn w:val="Navaden"/>
    <w:link w:val="TelobesedilaZnak"/>
    <w:uiPriority w:val="99"/>
    <w:unhideWhenUsed/>
    <w:rsid w:val="00334246"/>
    <w:pPr>
      <w:spacing w:after="120"/>
    </w:pPr>
  </w:style>
  <w:style w:type="character" w:customStyle="1" w:styleId="TelobesedilaZnak">
    <w:name w:val="Telo besedila Znak"/>
    <w:basedOn w:val="Privzetapisavaodstavka"/>
    <w:link w:val="Telobesedila"/>
    <w:uiPriority w:val="99"/>
    <w:rsid w:val="00334246"/>
    <w:rPr>
      <w:rFonts w:ascii="Times New Roman" w:eastAsia="Times New Roman" w:hAnsi="Times New Roman" w:cs="Times New Roman"/>
      <w:sz w:val="20"/>
      <w:szCs w:val="20"/>
      <w:lang w:eastAsia="sl-SI"/>
    </w:rPr>
  </w:style>
  <w:style w:type="paragraph" w:styleId="Golobesedilo">
    <w:name w:val="Plain Text"/>
    <w:basedOn w:val="Navaden"/>
    <w:link w:val="GolobesediloZnak"/>
    <w:uiPriority w:val="99"/>
    <w:unhideWhenUsed/>
    <w:rsid w:val="00334246"/>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334246"/>
    <w:rPr>
      <w:rFonts w:ascii="Consolas" w:hAnsi="Consolas"/>
      <w:sz w:val="21"/>
      <w:szCs w:val="21"/>
    </w:rPr>
  </w:style>
  <w:style w:type="paragraph" w:styleId="Odstavekseznama">
    <w:name w:val="List Paragraph"/>
    <w:basedOn w:val="Navaden"/>
    <w:uiPriority w:val="34"/>
    <w:qFormat/>
    <w:rsid w:val="00334246"/>
    <w:pPr>
      <w:ind w:left="708"/>
    </w:pPr>
  </w:style>
  <w:style w:type="character" w:customStyle="1" w:styleId="besediloZnak">
    <w:name w:val="besedilo Znak"/>
    <w:basedOn w:val="Privzetapisavaodstavka"/>
    <w:link w:val="besedilo"/>
    <w:locked/>
    <w:rsid w:val="00334246"/>
    <w:rPr>
      <w:rFonts w:ascii="Arial" w:hAnsi="Arial" w:cs="Arial"/>
      <w:sz w:val="24"/>
      <w:szCs w:val="24"/>
    </w:rPr>
  </w:style>
  <w:style w:type="paragraph" w:customStyle="1" w:styleId="besedilo">
    <w:name w:val="besedilo"/>
    <w:basedOn w:val="Telobesedila"/>
    <w:link w:val="besediloZnak"/>
    <w:rsid w:val="00334246"/>
    <w:pPr>
      <w:spacing w:after="0"/>
      <w:jc w:val="both"/>
    </w:pPr>
    <w:rPr>
      <w:rFonts w:ascii="Arial" w:eastAsiaTheme="minorHAnsi" w:hAnsi="Arial" w:cs="Arial"/>
      <w:sz w:val="24"/>
      <w:szCs w:val="24"/>
      <w:lang w:eastAsia="en-US"/>
    </w:rPr>
  </w:style>
  <w:style w:type="paragraph" w:styleId="Besedilooblaka">
    <w:name w:val="Balloon Text"/>
    <w:basedOn w:val="Navaden"/>
    <w:link w:val="BesedilooblakaZnak"/>
    <w:uiPriority w:val="99"/>
    <w:unhideWhenUsed/>
    <w:rsid w:val="002E53A3"/>
    <w:rPr>
      <w:rFonts w:ascii="Tahoma" w:hAnsi="Tahoma" w:cs="Tahoma"/>
      <w:sz w:val="16"/>
      <w:szCs w:val="16"/>
    </w:rPr>
  </w:style>
  <w:style w:type="character" w:customStyle="1" w:styleId="BesedilooblakaZnak">
    <w:name w:val="Besedilo oblačka Znak"/>
    <w:basedOn w:val="Privzetapisavaodstavka"/>
    <w:link w:val="Besedilooblaka"/>
    <w:uiPriority w:val="99"/>
    <w:rsid w:val="002E53A3"/>
    <w:rPr>
      <w:rFonts w:ascii="Tahoma" w:eastAsia="Times New Roman" w:hAnsi="Tahoma" w:cs="Tahoma"/>
      <w:sz w:val="16"/>
      <w:szCs w:val="16"/>
      <w:lang w:eastAsia="sl-SI"/>
    </w:rPr>
  </w:style>
  <w:style w:type="paragraph" w:customStyle="1" w:styleId="podpisnaziv">
    <w:name w:val="podpis_naziv"/>
    <w:basedOn w:val="besedilo"/>
    <w:autoRedefine/>
    <w:rsid w:val="005E5FB4"/>
    <w:pPr>
      <w:tabs>
        <w:tab w:val="left" w:pos="1170"/>
      </w:tabs>
      <w:jc w:val="center"/>
    </w:pPr>
    <w:rPr>
      <w:rFonts w:ascii="Times New Roman" w:eastAsia="Times New Roman" w:hAnsi="Times New Roman" w:cs="Times New Roman"/>
      <w:i/>
      <w:sz w:val="22"/>
      <w:szCs w:val="22"/>
    </w:rPr>
  </w:style>
  <w:style w:type="paragraph" w:customStyle="1" w:styleId="podpisime">
    <w:name w:val="podpis_ime"/>
    <w:basedOn w:val="besedilo"/>
    <w:autoRedefine/>
    <w:rsid w:val="002E53A3"/>
    <w:pPr>
      <w:widowControl w:val="0"/>
      <w:tabs>
        <w:tab w:val="left" w:pos="1170"/>
      </w:tabs>
      <w:autoSpaceDE w:val="0"/>
      <w:autoSpaceDN w:val="0"/>
      <w:adjustRightInd w:val="0"/>
      <w:ind w:left="5925"/>
      <w:textAlignment w:val="center"/>
    </w:pPr>
    <w:rPr>
      <w:rFonts w:ascii="Times New Roman" w:eastAsia="Times New Roman" w:hAnsi="Times New Roman" w:cs="Times New Roman"/>
      <w:i/>
      <w:color w:val="000000"/>
      <w:sz w:val="22"/>
      <w:szCs w:val="22"/>
    </w:rPr>
  </w:style>
  <w:style w:type="paragraph" w:customStyle="1" w:styleId="besediloposevno">
    <w:name w:val="besedilo_posevno"/>
    <w:basedOn w:val="besedilo"/>
    <w:rsid w:val="002E53A3"/>
    <w:pPr>
      <w:tabs>
        <w:tab w:val="left" w:pos="1170"/>
      </w:tabs>
      <w:ind w:left="1123"/>
    </w:pPr>
    <w:rPr>
      <w:rFonts w:ascii="Times New Roman" w:eastAsia="Times New Roman" w:hAnsi="Times New Roman" w:cs="Times New Roman"/>
      <w:b/>
      <w:i/>
      <w:sz w:val="22"/>
      <w:szCs w:val="22"/>
    </w:rPr>
  </w:style>
  <w:style w:type="character" w:styleId="Hiperpovezava">
    <w:name w:val="Hyperlink"/>
    <w:basedOn w:val="Privzetapisavaodstavka"/>
    <w:rsid w:val="00A8468B"/>
    <w:rPr>
      <w:color w:val="2273A3"/>
      <w:u w:val="single"/>
    </w:rPr>
  </w:style>
  <w:style w:type="paragraph" w:styleId="Noga">
    <w:name w:val="footer"/>
    <w:basedOn w:val="Navaden"/>
    <w:link w:val="NogaZnak"/>
    <w:uiPriority w:val="99"/>
    <w:rsid w:val="00A8468B"/>
    <w:pPr>
      <w:tabs>
        <w:tab w:val="center" w:pos="4536"/>
        <w:tab w:val="right" w:pos="9072"/>
      </w:tabs>
    </w:pPr>
  </w:style>
  <w:style w:type="character" w:customStyle="1" w:styleId="NogaZnak">
    <w:name w:val="Noga Znak"/>
    <w:basedOn w:val="Privzetapisavaodstavka"/>
    <w:link w:val="Noga"/>
    <w:uiPriority w:val="99"/>
    <w:rsid w:val="00A8468B"/>
    <w:rPr>
      <w:rFonts w:ascii="Times New Roman" w:eastAsia="Times New Roman" w:hAnsi="Times New Roman" w:cs="Times New Roman"/>
      <w:sz w:val="20"/>
      <w:szCs w:val="20"/>
      <w:lang w:eastAsia="sl-SI"/>
    </w:rPr>
  </w:style>
  <w:style w:type="character" w:styleId="tevilkastrani">
    <w:name w:val="page number"/>
    <w:basedOn w:val="Privzetapisavaodstavka"/>
    <w:rsid w:val="00A8468B"/>
  </w:style>
  <w:style w:type="paragraph" w:styleId="Telobesedila-zamik">
    <w:name w:val="Body Text Indent"/>
    <w:basedOn w:val="Navaden"/>
    <w:link w:val="Telobesedila-zamikZnak"/>
    <w:uiPriority w:val="99"/>
    <w:rsid w:val="00A8468B"/>
    <w:pPr>
      <w:spacing w:after="120"/>
      <w:ind w:left="283"/>
    </w:pPr>
  </w:style>
  <w:style w:type="character" w:customStyle="1" w:styleId="Telobesedila-zamikZnak">
    <w:name w:val="Telo besedila - zamik Znak"/>
    <w:basedOn w:val="Privzetapisavaodstavka"/>
    <w:link w:val="Telobesedila-zamik"/>
    <w:uiPriority w:val="99"/>
    <w:rsid w:val="00A8468B"/>
    <w:rPr>
      <w:rFonts w:ascii="Times New Roman" w:eastAsia="Times New Roman" w:hAnsi="Times New Roman" w:cs="Times New Roman"/>
      <w:sz w:val="20"/>
      <w:szCs w:val="20"/>
      <w:lang w:eastAsia="sl-SI"/>
    </w:rPr>
  </w:style>
  <w:style w:type="paragraph" w:customStyle="1" w:styleId="p">
    <w:name w:val="p"/>
    <w:basedOn w:val="Navaden"/>
    <w:uiPriority w:val="99"/>
    <w:rsid w:val="00A8468B"/>
    <w:pPr>
      <w:spacing w:before="80" w:after="20"/>
      <w:ind w:left="20" w:right="20" w:firstLine="240"/>
      <w:jc w:val="both"/>
    </w:pPr>
    <w:rPr>
      <w:rFonts w:ascii="Arial" w:hAnsi="Arial" w:cs="Arial"/>
      <w:color w:val="222222"/>
      <w:sz w:val="22"/>
      <w:szCs w:val="22"/>
    </w:rPr>
  </w:style>
  <w:style w:type="paragraph" w:styleId="Oznaenseznam2">
    <w:name w:val="List Bullet 2"/>
    <w:basedOn w:val="Navaden"/>
    <w:autoRedefine/>
    <w:uiPriority w:val="99"/>
    <w:unhideWhenUsed/>
    <w:rsid w:val="00A8468B"/>
    <w:pPr>
      <w:widowControl w:val="0"/>
      <w:jc w:val="center"/>
    </w:pPr>
    <w:rPr>
      <w:rFonts w:eastAsia="MS Mincho"/>
      <w:color w:val="000000"/>
      <w:sz w:val="22"/>
      <w:szCs w:val="22"/>
    </w:rPr>
  </w:style>
  <w:style w:type="character" w:customStyle="1" w:styleId="NatevanjeZnak">
    <w:name w:val="Naštevanje Znak"/>
    <w:basedOn w:val="Privzetapisavaodstavka"/>
    <w:link w:val="Natevanje"/>
    <w:uiPriority w:val="99"/>
    <w:locked/>
    <w:rsid w:val="00A8468B"/>
    <w:rPr>
      <w:rFonts w:ascii="Arial" w:hAnsi="Arial" w:cs="Arial"/>
      <w:sz w:val="24"/>
      <w:szCs w:val="24"/>
    </w:rPr>
  </w:style>
  <w:style w:type="paragraph" w:customStyle="1" w:styleId="Natevanje">
    <w:name w:val="Naštevanje"/>
    <w:basedOn w:val="Navaden"/>
    <w:link w:val="NatevanjeZnak"/>
    <w:uiPriority w:val="99"/>
    <w:rsid w:val="00A8468B"/>
    <w:pPr>
      <w:numPr>
        <w:numId w:val="3"/>
      </w:numPr>
      <w:tabs>
        <w:tab w:val="num" w:pos="709"/>
      </w:tabs>
      <w:ind w:left="709" w:hanging="283"/>
      <w:jc w:val="both"/>
    </w:pPr>
    <w:rPr>
      <w:rFonts w:ascii="Arial" w:eastAsiaTheme="minorHAnsi" w:hAnsi="Arial" w:cs="Arial"/>
      <w:sz w:val="24"/>
      <w:szCs w:val="24"/>
      <w:lang w:eastAsia="en-US"/>
    </w:rPr>
  </w:style>
  <w:style w:type="paragraph" w:styleId="Glava">
    <w:name w:val="header"/>
    <w:basedOn w:val="Navaden"/>
    <w:link w:val="GlavaZnak"/>
    <w:uiPriority w:val="99"/>
    <w:rsid w:val="00A8468B"/>
    <w:pPr>
      <w:tabs>
        <w:tab w:val="center" w:pos="4536"/>
        <w:tab w:val="right" w:pos="9072"/>
      </w:tabs>
    </w:pPr>
  </w:style>
  <w:style w:type="character" w:customStyle="1" w:styleId="GlavaZnak">
    <w:name w:val="Glava Znak"/>
    <w:basedOn w:val="Privzetapisavaodstavka"/>
    <w:link w:val="Glava"/>
    <w:uiPriority w:val="99"/>
    <w:rsid w:val="00A8468B"/>
    <w:rPr>
      <w:rFonts w:ascii="Times New Roman" w:eastAsia="Times New Roman" w:hAnsi="Times New Roman" w:cs="Times New Roman"/>
      <w:sz w:val="20"/>
      <w:szCs w:val="20"/>
      <w:lang w:eastAsia="sl-SI"/>
    </w:rPr>
  </w:style>
  <w:style w:type="character" w:styleId="Krepko">
    <w:name w:val="Strong"/>
    <w:basedOn w:val="Privzetapisavaodstavka"/>
    <w:qFormat/>
    <w:rsid w:val="00A8468B"/>
    <w:rPr>
      <w:b/>
      <w:bCs/>
    </w:rPr>
  </w:style>
  <w:style w:type="paragraph" w:styleId="Zgradbadokumenta">
    <w:name w:val="Document Map"/>
    <w:basedOn w:val="Navaden"/>
    <w:link w:val="ZgradbadokumentaZnak"/>
    <w:uiPriority w:val="99"/>
    <w:rsid w:val="00A8468B"/>
    <w:rPr>
      <w:rFonts w:ascii="Tahoma" w:hAnsi="Tahoma" w:cs="Tahoma"/>
      <w:sz w:val="16"/>
      <w:szCs w:val="16"/>
    </w:rPr>
  </w:style>
  <w:style w:type="character" w:customStyle="1" w:styleId="ZgradbadokumentaZnak">
    <w:name w:val="Zgradba dokumenta Znak"/>
    <w:basedOn w:val="Privzetapisavaodstavka"/>
    <w:link w:val="Zgradbadokumenta"/>
    <w:uiPriority w:val="99"/>
    <w:rsid w:val="00A8468B"/>
    <w:rPr>
      <w:rFonts w:ascii="Tahoma" w:eastAsia="Times New Roman" w:hAnsi="Tahoma" w:cs="Tahoma"/>
      <w:sz w:val="16"/>
      <w:szCs w:val="16"/>
      <w:lang w:eastAsia="sl-SI"/>
    </w:rPr>
  </w:style>
  <w:style w:type="paragraph" w:styleId="Navadensplet">
    <w:name w:val="Normal (Web)"/>
    <w:basedOn w:val="Navaden"/>
    <w:uiPriority w:val="99"/>
    <w:unhideWhenUsed/>
    <w:rsid w:val="00A8468B"/>
    <w:pPr>
      <w:spacing w:after="161"/>
    </w:pPr>
    <w:rPr>
      <w:color w:val="333333"/>
      <w:sz w:val="14"/>
      <w:szCs w:val="14"/>
    </w:rPr>
  </w:style>
  <w:style w:type="character" w:styleId="SledenaHiperpovezava">
    <w:name w:val="FollowedHyperlink"/>
    <w:basedOn w:val="Privzetapisavaodstavka"/>
    <w:uiPriority w:val="99"/>
    <w:unhideWhenUsed/>
    <w:rsid w:val="00A8468B"/>
    <w:rPr>
      <w:color w:val="800080" w:themeColor="followedHyperlink"/>
      <w:u w:val="single"/>
    </w:rPr>
  </w:style>
  <w:style w:type="paragraph" w:customStyle="1" w:styleId="esegmenth41">
    <w:name w:val="esegment_h41"/>
    <w:basedOn w:val="Navaden"/>
    <w:rsid w:val="00A8468B"/>
    <w:pPr>
      <w:spacing w:after="210"/>
      <w:jc w:val="center"/>
    </w:pPr>
    <w:rPr>
      <w:b/>
      <w:bCs/>
      <w:color w:val="333333"/>
      <w:sz w:val="18"/>
      <w:szCs w:val="18"/>
    </w:rPr>
  </w:style>
  <w:style w:type="paragraph" w:customStyle="1" w:styleId="body">
    <w:name w:val="body"/>
    <w:basedOn w:val="Navaden"/>
    <w:rsid w:val="00A8468B"/>
    <w:pPr>
      <w:spacing w:before="80"/>
      <w:jc w:val="both"/>
      <w:textAlignment w:val="baseline"/>
    </w:pPr>
    <w:rPr>
      <w:rFonts w:ascii="Arial" w:hAnsi="Arial" w:cs="Arial"/>
      <w:color w:val="000000"/>
      <w:sz w:val="18"/>
      <w:szCs w:val="18"/>
    </w:rPr>
  </w:style>
  <w:style w:type="character" w:customStyle="1" w:styleId="Naslov2Znak">
    <w:name w:val="Naslov 2 Znak"/>
    <w:basedOn w:val="Privzetapisavaodstavka"/>
    <w:link w:val="Naslov2"/>
    <w:uiPriority w:val="9"/>
    <w:semiHidden/>
    <w:rsid w:val="00865BEF"/>
    <w:rPr>
      <w:rFonts w:asciiTheme="majorHAnsi" w:eastAsiaTheme="majorEastAsia" w:hAnsiTheme="majorHAnsi" w:cstheme="majorBidi"/>
      <w:b/>
      <w:bCs/>
      <w:color w:val="4F81BD" w:themeColor="accent1"/>
      <w:sz w:val="26"/>
      <w:szCs w:val="26"/>
      <w:lang w:eastAsia="sl-SI"/>
    </w:rPr>
  </w:style>
  <w:style w:type="paragraph" w:customStyle="1" w:styleId="len1">
    <w:name w:val="len1"/>
    <w:basedOn w:val="Navaden"/>
    <w:rsid w:val="00C06354"/>
    <w:pPr>
      <w:spacing w:before="480"/>
      <w:jc w:val="center"/>
    </w:pPr>
    <w:rPr>
      <w:rFonts w:ascii="Arial" w:hAnsi="Arial" w:cs="Arial"/>
      <w:b/>
      <w:bCs/>
      <w:sz w:val="22"/>
      <w:szCs w:val="22"/>
    </w:rPr>
  </w:style>
  <w:style w:type="paragraph" w:customStyle="1" w:styleId="odstavek1">
    <w:name w:val="odstavek1"/>
    <w:basedOn w:val="Navaden"/>
    <w:rsid w:val="00C06354"/>
    <w:pPr>
      <w:spacing w:before="240"/>
      <w:ind w:firstLine="1021"/>
      <w:jc w:val="both"/>
    </w:pPr>
    <w:rPr>
      <w:rFonts w:ascii="Arial" w:hAnsi="Arial" w:cs="Arial"/>
      <w:sz w:val="22"/>
      <w:szCs w:val="22"/>
    </w:rPr>
  </w:style>
  <w:style w:type="paragraph" w:customStyle="1" w:styleId="alineazaodstavkom1">
    <w:name w:val="alineazaodstavkom1"/>
    <w:basedOn w:val="Navaden"/>
    <w:rsid w:val="00C06354"/>
    <w:pPr>
      <w:ind w:left="425" w:hanging="425"/>
      <w:jc w:val="both"/>
    </w:pPr>
    <w:rPr>
      <w:rFonts w:ascii="Arial" w:hAnsi="Arial" w:cs="Arial"/>
      <w:sz w:val="22"/>
      <w:szCs w:val="22"/>
    </w:rPr>
  </w:style>
  <w:style w:type="paragraph" w:customStyle="1" w:styleId="lennaslov1">
    <w:name w:val="lennaslov1"/>
    <w:basedOn w:val="Navaden"/>
    <w:rsid w:val="00C06354"/>
    <w:pPr>
      <w:jc w:val="center"/>
    </w:pPr>
    <w:rPr>
      <w:rFonts w:ascii="Arial" w:hAnsi="Arial" w:cs="Arial"/>
      <w:b/>
      <w:bCs/>
      <w:sz w:val="22"/>
      <w:szCs w:val="22"/>
    </w:rPr>
  </w:style>
  <w:style w:type="character" w:customStyle="1" w:styleId="highlight1">
    <w:name w:val="highlight1"/>
    <w:basedOn w:val="Privzetapisavaodstavka"/>
    <w:rsid w:val="00C06354"/>
    <w:rPr>
      <w:shd w:val="clear" w:color="auto" w:fill="FFFF88"/>
    </w:rPr>
  </w:style>
  <w:style w:type="paragraph" w:customStyle="1" w:styleId="alineazatevilnotoko1">
    <w:name w:val="alineazatevilnotoko1"/>
    <w:basedOn w:val="Navaden"/>
    <w:rsid w:val="007075B5"/>
    <w:pPr>
      <w:ind w:left="567" w:hanging="142"/>
      <w:jc w:val="both"/>
    </w:pPr>
    <w:rPr>
      <w:rFonts w:ascii="Arial" w:hAnsi="Arial" w:cs="Arial"/>
      <w:sz w:val="22"/>
      <w:szCs w:val="22"/>
    </w:rPr>
  </w:style>
  <w:style w:type="paragraph" w:customStyle="1" w:styleId="tevilnatoka1">
    <w:name w:val="tevilnatoka1"/>
    <w:basedOn w:val="Navaden"/>
    <w:rsid w:val="007075B5"/>
    <w:pPr>
      <w:ind w:left="425" w:hanging="425"/>
      <w:jc w:val="both"/>
    </w:pPr>
    <w:rPr>
      <w:rFonts w:ascii="Arial" w:hAnsi="Arial" w:cs="Arial"/>
      <w:sz w:val="22"/>
      <w:szCs w:val="22"/>
    </w:rPr>
  </w:style>
  <w:style w:type="paragraph" w:customStyle="1" w:styleId="esegmentt">
    <w:name w:val="esegment_t"/>
    <w:basedOn w:val="Navaden"/>
    <w:rsid w:val="001670E9"/>
    <w:pPr>
      <w:spacing w:after="210" w:line="360" w:lineRule="atLeast"/>
      <w:jc w:val="center"/>
    </w:pPr>
    <w:rPr>
      <w:b/>
      <w:bCs/>
      <w:color w:val="6B7E9D"/>
      <w:sz w:val="31"/>
      <w:szCs w:val="31"/>
    </w:rPr>
  </w:style>
  <w:style w:type="paragraph" w:customStyle="1" w:styleId="Default">
    <w:name w:val="Default"/>
    <w:rsid w:val="001670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egmenth4">
    <w:name w:val="esegment_h4"/>
    <w:basedOn w:val="Navaden"/>
    <w:rsid w:val="00DC06F6"/>
    <w:pPr>
      <w:spacing w:after="210"/>
      <w:jc w:val="center"/>
    </w:pPr>
    <w:rPr>
      <w:b/>
      <w:bCs/>
      <w:color w:val="333333"/>
      <w:sz w:val="18"/>
      <w:szCs w:val="18"/>
    </w:rPr>
  </w:style>
  <w:style w:type="paragraph" w:styleId="Telobesedila3">
    <w:name w:val="Body Text 3"/>
    <w:basedOn w:val="Navaden"/>
    <w:link w:val="Telobesedila3Znak"/>
    <w:uiPriority w:val="99"/>
    <w:semiHidden/>
    <w:unhideWhenUsed/>
    <w:rsid w:val="00DC06F6"/>
    <w:pPr>
      <w:spacing w:after="120" w:line="276" w:lineRule="auto"/>
    </w:pPr>
    <w:rPr>
      <w:rFonts w:asciiTheme="minorHAnsi" w:eastAsiaTheme="minorHAnsi" w:hAnsiTheme="minorHAnsi" w:cstheme="minorBidi"/>
      <w:sz w:val="16"/>
      <w:szCs w:val="16"/>
      <w:lang w:eastAsia="en-US"/>
    </w:rPr>
  </w:style>
  <w:style w:type="character" w:customStyle="1" w:styleId="Telobesedila3Znak">
    <w:name w:val="Telo besedila 3 Znak"/>
    <w:basedOn w:val="Privzetapisavaodstavka"/>
    <w:link w:val="Telobesedila3"/>
    <w:uiPriority w:val="99"/>
    <w:semiHidden/>
    <w:rsid w:val="00DC06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8567">
      <w:bodyDiv w:val="1"/>
      <w:marLeft w:val="0"/>
      <w:marRight w:val="0"/>
      <w:marTop w:val="0"/>
      <w:marBottom w:val="0"/>
      <w:divBdr>
        <w:top w:val="none" w:sz="0" w:space="0" w:color="auto"/>
        <w:left w:val="none" w:sz="0" w:space="0" w:color="auto"/>
        <w:bottom w:val="none" w:sz="0" w:space="0" w:color="auto"/>
        <w:right w:val="none" w:sz="0" w:space="0" w:color="auto"/>
      </w:divBdr>
      <w:divsChild>
        <w:div w:id="1074015672">
          <w:marLeft w:val="0"/>
          <w:marRight w:val="0"/>
          <w:marTop w:val="0"/>
          <w:marBottom w:val="0"/>
          <w:divBdr>
            <w:top w:val="none" w:sz="0" w:space="0" w:color="auto"/>
            <w:left w:val="none" w:sz="0" w:space="0" w:color="auto"/>
            <w:bottom w:val="none" w:sz="0" w:space="0" w:color="auto"/>
            <w:right w:val="none" w:sz="0" w:space="0" w:color="auto"/>
          </w:divBdr>
          <w:divsChild>
            <w:div w:id="719128985">
              <w:marLeft w:val="0"/>
              <w:marRight w:val="0"/>
              <w:marTop w:val="100"/>
              <w:marBottom w:val="100"/>
              <w:divBdr>
                <w:top w:val="none" w:sz="0" w:space="0" w:color="auto"/>
                <w:left w:val="none" w:sz="0" w:space="0" w:color="auto"/>
                <w:bottom w:val="none" w:sz="0" w:space="0" w:color="auto"/>
                <w:right w:val="none" w:sz="0" w:space="0" w:color="auto"/>
              </w:divBdr>
              <w:divsChild>
                <w:div w:id="38088391">
                  <w:marLeft w:val="0"/>
                  <w:marRight w:val="0"/>
                  <w:marTop w:val="0"/>
                  <w:marBottom w:val="0"/>
                  <w:divBdr>
                    <w:top w:val="none" w:sz="0" w:space="0" w:color="auto"/>
                    <w:left w:val="none" w:sz="0" w:space="0" w:color="auto"/>
                    <w:bottom w:val="none" w:sz="0" w:space="0" w:color="auto"/>
                    <w:right w:val="none" w:sz="0" w:space="0" w:color="auto"/>
                  </w:divBdr>
                  <w:divsChild>
                    <w:div w:id="490566794">
                      <w:marLeft w:val="0"/>
                      <w:marRight w:val="0"/>
                      <w:marTop w:val="0"/>
                      <w:marBottom w:val="0"/>
                      <w:divBdr>
                        <w:top w:val="none" w:sz="0" w:space="0" w:color="auto"/>
                        <w:left w:val="none" w:sz="0" w:space="0" w:color="auto"/>
                        <w:bottom w:val="none" w:sz="0" w:space="0" w:color="auto"/>
                        <w:right w:val="none" w:sz="0" w:space="0" w:color="auto"/>
                      </w:divBdr>
                      <w:divsChild>
                        <w:div w:id="1931115489">
                          <w:marLeft w:val="0"/>
                          <w:marRight w:val="0"/>
                          <w:marTop w:val="0"/>
                          <w:marBottom w:val="0"/>
                          <w:divBdr>
                            <w:top w:val="none" w:sz="0" w:space="0" w:color="auto"/>
                            <w:left w:val="none" w:sz="0" w:space="0" w:color="auto"/>
                            <w:bottom w:val="none" w:sz="0" w:space="0" w:color="auto"/>
                            <w:right w:val="none" w:sz="0" w:space="0" w:color="auto"/>
                          </w:divBdr>
                          <w:divsChild>
                            <w:div w:id="899171853">
                              <w:marLeft w:val="0"/>
                              <w:marRight w:val="0"/>
                              <w:marTop w:val="0"/>
                              <w:marBottom w:val="0"/>
                              <w:divBdr>
                                <w:top w:val="none" w:sz="0" w:space="0" w:color="auto"/>
                                <w:left w:val="none" w:sz="0" w:space="0" w:color="auto"/>
                                <w:bottom w:val="none" w:sz="0" w:space="0" w:color="auto"/>
                                <w:right w:val="none" w:sz="0" w:space="0" w:color="auto"/>
                              </w:divBdr>
                              <w:divsChild>
                                <w:div w:id="472067513">
                                  <w:marLeft w:val="0"/>
                                  <w:marRight w:val="0"/>
                                  <w:marTop w:val="0"/>
                                  <w:marBottom w:val="0"/>
                                  <w:divBdr>
                                    <w:top w:val="none" w:sz="0" w:space="0" w:color="auto"/>
                                    <w:left w:val="none" w:sz="0" w:space="0" w:color="auto"/>
                                    <w:bottom w:val="none" w:sz="0" w:space="0" w:color="auto"/>
                                    <w:right w:val="none" w:sz="0" w:space="0" w:color="auto"/>
                                  </w:divBdr>
                                  <w:divsChild>
                                    <w:div w:id="1868179286">
                                      <w:marLeft w:val="0"/>
                                      <w:marRight w:val="0"/>
                                      <w:marTop w:val="0"/>
                                      <w:marBottom w:val="0"/>
                                      <w:divBdr>
                                        <w:top w:val="none" w:sz="0" w:space="0" w:color="auto"/>
                                        <w:left w:val="none" w:sz="0" w:space="0" w:color="auto"/>
                                        <w:bottom w:val="none" w:sz="0" w:space="0" w:color="auto"/>
                                        <w:right w:val="none" w:sz="0" w:space="0" w:color="auto"/>
                                      </w:divBdr>
                                      <w:divsChild>
                                        <w:div w:id="3782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13402">
      <w:bodyDiv w:val="1"/>
      <w:marLeft w:val="0"/>
      <w:marRight w:val="0"/>
      <w:marTop w:val="0"/>
      <w:marBottom w:val="0"/>
      <w:divBdr>
        <w:top w:val="none" w:sz="0" w:space="0" w:color="auto"/>
        <w:left w:val="none" w:sz="0" w:space="0" w:color="auto"/>
        <w:bottom w:val="none" w:sz="0" w:space="0" w:color="auto"/>
        <w:right w:val="none" w:sz="0" w:space="0" w:color="auto"/>
      </w:divBdr>
    </w:div>
    <w:div w:id="113183150">
      <w:bodyDiv w:val="1"/>
      <w:marLeft w:val="0"/>
      <w:marRight w:val="0"/>
      <w:marTop w:val="0"/>
      <w:marBottom w:val="0"/>
      <w:divBdr>
        <w:top w:val="none" w:sz="0" w:space="0" w:color="auto"/>
        <w:left w:val="none" w:sz="0" w:space="0" w:color="auto"/>
        <w:bottom w:val="none" w:sz="0" w:space="0" w:color="auto"/>
        <w:right w:val="none" w:sz="0" w:space="0" w:color="auto"/>
      </w:divBdr>
      <w:divsChild>
        <w:div w:id="728503704">
          <w:marLeft w:val="0"/>
          <w:marRight w:val="0"/>
          <w:marTop w:val="0"/>
          <w:marBottom w:val="0"/>
          <w:divBdr>
            <w:top w:val="none" w:sz="0" w:space="0" w:color="auto"/>
            <w:left w:val="none" w:sz="0" w:space="0" w:color="auto"/>
            <w:bottom w:val="none" w:sz="0" w:space="0" w:color="auto"/>
            <w:right w:val="none" w:sz="0" w:space="0" w:color="auto"/>
          </w:divBdr>
          <w:divsChild>
            <w:div w:id="918709346">
              <w:marLeft w:val="0"/>
              <w:marRight w:val="60"/>
              <w:marTop w:val="0"/>
              <w:marBottom w:val="0"/>
              <w:divBdr>
                <w:top w:val="none" w:sz="0" w:space="0" w:color="auto"/>
                <w:left w:val="none" w:sz="0" w:space="0" w:color="auto"/>
                <w:bottom w:val="none" w:sz="0" w:space="0" w:color="auto"/>
                <w:right w:val="none" w:sz="0" w:space="0" w:color="auto"/>
              </w:divBdr>
              <w:divsChild>
                <w:div w:id="1102145448">
                  <w:marLeft w:val="0"/>
                  <w:marRight w:val="0"/>
                  <w:marTop w:val="0"/>
                  <w:marBottom w:val="150"/>
                  <w:divBdr>
                    <w:top w:val="none" w:sz="0" w:space="0" w:color="auto"/>
                    <w:left w:val="none" w:sz="0" w:space="0" w:color="auto"/>
                    <w:bottom w:val="none" w:sz="0" w:space="0" w:color="auto"/>
                    <w:right w:val="none" w:sz="0" w:space="0" w:color="auto"/>
                  </w:divBdr>
                  <w:divsChild>
                    <w:div w:id="1701321768">
                      <w:marLeft w:val="0"/>
                      <w:marRight w:val="0"/>
                      <w:marTop w:val="0"/>
                      <w:marBottom w:val="0"/>
                      <w:divBdr>
                        <w:top w:val="none" w:sz="0" w:space="0" w:color="auto"/>
                        <w:left w:val="none" w:sz="0" w:space="0" w:color="auto"/>
                        <w:bottom w:val="none" w:sz="0" w:space="0" w:color="auto"/>
                        <w:right w:val="none" w:sz="0" w:space="0" w:color="auto"/>
                      </w:divBdr>
                      <w:divsChild>
                        <w:div w:id="18573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07966">
      <w:bodyDiv w:val="1"/>
      <w:marLeft w:val="0"/>
      <w:marRight w:val="0"/>
      <w:marTop w:val="0"/>
      <w:marBottom w:val="0"/>
      <w:divBdr>
        <w:top w:val="none" w:sz="0" w:space="0" w:color="auto"/>
        <w:left w:val="none" w:sz="0" w:space="0" w:color="auto"/>
        <w:bottom w:val="none" w:sz="0" w:space="0" w:color="auto"/>
        <w:right w:val="none" w:sz="0" w:space="0" w:color="auto"/>
      </w:divBdr>
    </w:div>
    <w:div w:id="129904282">
      <w:bodyDiv w:val="1"/>
      <w:marLeft w:val="0"/>
      <w:marRight w:val="0"/>
      <w:marTop w:val="0"/>
      <w:marBottom w:val="0"/>
      <w:divBdr>
        <w:top w:val="none" w:sz="0" w:space="0" w:color="auto"/>
        <w:left w:val="none" w:sz="0" w:space="0" w:color="auto"/>
        <w:bottom w:val="none" w:sz="0" w:space="0" w:color="auto"/>
        <w:right w:val="none" w:sz="0" w:space="0" w:color="auto"/>
      </w:divBdr>
      <w:divsChild>
        <w:div w:id="377167023">
          <w:marLeft w:val="0"/>
          <w:marRight w:val="0"/>
          <w:marTop w:val="0"/>
          <w:marBottom w:val="0"/>
          <w:divBdr>
            <w:top w:val="none" w:sz="0" w:space="0" w:color="auto"/>
            <w:left w:val="none" w:sz="0" w:space="0" w:color="auto"/>
            <w:bottom w:val="none" w:sz="0" w:space="0" w:color="auto"/>
            <w:right w:val="none" w:sz="0" w:space="0" w:color="auto"/>
          </w:divBdr>
          <w:divsChild>
            <w:div w:id="1241526186">
              <w:marLeft w:val="0"/>
              <w:marRight w:val="0"/>
              <w:marTop w:val="100"/>
              <w:marBottom w:val="100"/>
              <w:divBdr>
                <w:top w:val="none" w:sz="0" w:space="0" w:color="auto"/>
                <w:left w:val="none" w:sz="0" w:space="0" w:color="auto"/>
                <w:bottom w:val="none" w:sz="0" w:space="0" w:color="auto"/>
                <w:right w:val="none" w:sz="0" w:space="0" w:color="auto"/>
              </w:divBdr>
              <w:divsChild>
                <w:div w:id="273636814">
                  <w:marLeft w:val="0"/>
                  <w:marRight w:val="0"/>
                  <w:marTop w:val="0"/>
                  <w:marBottom w:val="0"/>
                  <w:divBdr>
                    <w:top w:val="none" w:sz="0" w:space="0" w:color="auto"/>
                    <w:left w:val="none" w:sz="0" w:space="0" w:color="auto"/>
                    <w:bottom w:val="none" w:sz="0" w:space="0" w:color="auto"/>
                    <w:right w:val="none" w:sz="0" w:space="0" w:color="auto"/>
                  </w:divBdr>
                  <w:divsChild>
                    <w:div w:id="137771459">
                      <w:marLeft w:val="0"/>
                      <w:marRight w:val="0"/>
                      <w:marTop w:val="0"/>
                      <w:marBottom w:val="0"/>
                      <w:divBdr>
                        <w:top w:val="none" w:sz="0" w:space="0" w:color="auto"/>
                        <w:left w:val="none" w:sz="0" w:space="0" w:color="auto"/>
                        <w:bottom w:val="none" w:sz="0" w:space="0" w:color="auto"/>
                        <w:right w:val="none" w:sz="0" w:space="0" w:color="auto"/>
                      </w:divBdr>
                      <w:divsChild>
                        <w:div w:id="1399939369">
                          <w:marLeft w:val="0"/>
                          <w:marRight w:val="0"/>
                          <w:marTop w:val="0"/>
                          <w:marBottom w:val="0"/>
                          <w:divBdr>
                            <w:top w:val="none" w:sz="0" w:space="0" w:color="auto"/>
                            <w:left w:val="none" w:sz="0" w:space="0" w:color="auto"/>
                            <w:bottom w:val="none" w:sz="0" w:space="0" w:color="auto"/>
                            <w:right w:val="none" w:sz="0" w:space="0" w:color="auto"/>
                          </w:divBdr>
                          <w:divsChild>
                            <w:div w:id="2034837075">
                              <w:marLeft w:val="0"/>
                              <w:marRight w:val="0"/>
                              <w:marTop w:val="0"/>
                              <w:marBottom w:val="0"/>
                              <w:divBdr>
                                <w:top w:val="none" w:sz="0" w:space="0" w:color="auto"/>
                                <w:left w:val="none" w:sz="0" w:space="0" w:color="auto"/>
                                <w:bottom w:val="none" w:sz="0" w:space="0" w:color="auto"/>
                                <w:right w:val="none" w:sz="0" w:space="0" w:color="auto"/>
                              </w:divBdr>
                              <w:divsChild>
                                <w:div w:id="2116094906">
                                  <w:marLeft w:val="0"/>
                                  <w:marRight w:val="0"/>
                                  <w:marTop w:val="0"/>
                                  <w:marBottom w:val="0"/>
                                  <w:divBdr>
                                    <w:top w:val="none" w:sz="0" w:space="0" w:color="auto"/>
                                    <w:left w:val="none" w:sz="0" w:space="0" w:color="auto"/>
                                    <w:bottom w:val="none" w:sz="0" w:space="0" w:color="auto"/>
                                    <w:right w:val="none" w:sz="0" w:space="0" w:color="auto"/>
                                  </w:divBdr>
                                  <w:divsChild>
                                    <w:div w:id="83453802">
                                      <w:marLeft w:val="0"/>
                                      <w:marRight w:val="0"/>
                                      <w:marTop w:val="0"/>
                                      <w:marBottom w:val="0"/>
                                      <w:divBdr>
                                        <w:top w:val="none" w:sz="0" w:space="0" w:color="auto"/>
                                        <w:left w:val="none" w:sz="0" w:space="0" w:color="auto"/>
                                        <w:bottom w:val="none" w:sz="0" w:space="0" w:color="auto"/>
                                        <w:right w:val="none" w:sz="0" w:space="0" w:color="auto"/>
                                      </w:divBdr>
                                      <w:divsChild>
                                        <w:div w:id="11587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602768">
      <w:bodyDiv w:val="1"/>
      <w:marLeft w:val="0"/>
      <w:marRight w:val="0"/>
      <w:marTop w:val="0"/>
      <w:marBottom w:val="0"/>
      <w:divBdr>
        <w:top w:val="none" w:sz="0" w:space="0" w:color="auto"/>
        <w:left w:val="none" w:sz="0" w:space="0" w:color="auto"/>
        <w:bottom w:val="none" w:sz="0" w:space="0" w:color="auto"/>
        <w:right w:val="none" w:sz="0" w:space="0" w:color="auto"/>
      </w:divBdr>
    </w:div>
    <w:div w:id="553271357">
      <w:bodyDiv w:val="1"/>
      <w:marLeft w:val="0"/>
      <w:marRight w:val="0"/>
      <w:marTop w:val="0"/>
      <w:marBottom w:val="0"/>
      <w:divBdr>
        <w:top w:val="none" w:sz="0" w:space="0" w:color="auto"/>
        <w:left w:val="none" w:sz="0" w:space="0" w:color="auto"/>
        <w:bottom w:val="none" w:sz="0" w:space="0" w:color="auto"/>
        <w:right w:val="none" w:sz="0" w:space="0" w:color="auto"/>
      </w:divBdr>
    </w:div>
    <w:div w:id="602298145">
      <w:bodyDiv w:val="1"/>
      <w:marLeft w:val="0"/>
      <w:marRight w:val="0"/>
      <w:marTop w:val="0"/>
      <w:marBottom w:val="0"/>
      <w:divBdr>
        <w:top w:val="none" w:sz="0" w:space="0" w:color="auto"/>
        <w:left w:val="none" w:sz="0" w:space="0" w:color="auto"/>
        <w:bottom w:val="none" w:sz="0" w:space="0" w:color="auto"/>
        <w:right w:val="none" w:sz="0" w:space="0" w:color="auto"/>
      </w:divBdr>
    </w:div>
    <w:div w:id="673842597">
      <w:bodyDiv w:val="1"/>
      <w:marLeft w:val="0"/>
      <w:marRight w:val="0"/>
      <w:marTop w:val="0"/>
      <w:marBottom w:val="0"/>
      <w:divBdr>
        <w:top w:val="none" w:sz="0" w:space="0" w:color="auto"/>
        <w:left w:val="none" w:sz="0" w:space="0" w:color="auto"/>
        <w:bottom w:val="none" w:sz="0" w:space="0" w:color="auto"/>
        <w:right w:val="none" w:sz="0" w:space="0" w:color="auto"/>
      </w:divBdr>
    </w:div>
    <w:div w:id="789591427">
      <w:bodyDiv w:val="1"/>
      <w:marLeft w:val="0"/>
      <w:marRight w:val="0"/>
      <w:marTop w:val="0"/>
      <w:marBottom w:val="0"/>
      <w:divBdr>
        <w:top w:val="none" w:sz="0" w:space="0" w:color="auto"/>
        <w:left w:val="none" w:sz="0" w:space="0" w:color="auto"/>
        <w:bottom w:val="none" w:sz="0" w:space="0" w:color="auto"/>
        <w:right w:val="none" w:sz="0" w:space="0" w:color="auto"/>
      </w:divBdr>
      <w:divsChild>
        <w:div w:id="1325430340">
          <w:marLeft w:val="0"/>
          <w:marRight w:val="0"/>
          <w:marTop w:val="0"/>
          <w:marBottom w:val="0"/>
          <w:divBdr>
            <w:top w:val="none" w:sz="0" w:space="0" w:color="auto"/>
            <w:left w:val="none" w:sz="0" w:space="0" w:color="auto"/>
            <w:bottom w:val="none" w:sz="0" w:space="0" w:color="auto"/>
            <w:right w:val="none" w:sz="0" w:space="0" w:color="auto"/>
          </w:divBdr>
          <w:divsChild>
            <w:div w:id="1782603571">
              <w:marLeft w:val="0"/>
              <w:marRight w:val="0"/>
              <w:marTop w:val="100"/>
              <w:marBottom w:val="100"/>
              <w:divBdr>
                <w:top w:val="none" w:sz="0" w:space="0" w:color="auto"/>
                <w:left w:val="none" w:sz="0" w:space="0" w:color="auto"/>
                <w:bottom w:val="none" w:sz="0" w:space="0" w:color="auto"/>
                <w:right w:val="none" w:sz="0" w:space="0" w:color="auto"/>
              </w:divBdr>
              <w:divsChild>
                <w:div w:id="408893917">
                  <w:marLeft w:val="0"/>
                  <w:marRight w:val="0"/>
                  <w:marTop w:val="0"/>
                  <w:marBottom w:val="0"/>
                  <w:divBdr>
                    <w:top w:val="none" w:sz="0" w:space="0" w:color="auto"/>
                    <w:left w:val="none" w:sz="0" w:space="0" w:color="auto"/>
                    <w:bottom w:val="none" w:sz="0" w:space="0" w:color="auto"/>
                    <w:right w:val="none" w:sz="0" w:space="0" w:color="auto"/>
                  </w:divBdr>
                  <w:divsChild>
                    <w:div w:id="2074693591">
                      <w:marLeft w:val="0"/>
                      <w:marRight w:val="0"/>
                      <w:marTop w:val="0"/>
                      <w:marBottom w:val="0"/>
                      <w:divBdr>
                        <w:top w:val="none" w:sz="0" w:space="0" w:color="auto"/>
                        <w:left w:val="none" w:sz="0" w:space="0" w:color="auto"/>
                        <w:bottom w:val="none" w:sz="0" w:space="0" w:color="auto"/>
                        <w:right w:val="none" w:sz="0" w:space="0" w:color="auto"/>
                      </w:divBdr>
                      <w:divsChild>
                        <w:div w:id="2102481445">
                          <w:marLeft w:val="0"/>
                          <w:marRight w:val="0"/>
                          <w:marTop w:val="0"/>
                          <w:marBottom w:val="0"/>
                          <w:divBdr>
                            <w:top w:val="none" w:sz="0" w:space="0" w:color="auto"/>
                            <w:left w:val="none" w:sz="0" w:space="0" w:color="auto"/>
                            <w:bottom w:val="none" w:sz="0" w:space="0" w:color="auto"/>
                            <w:right w:val="none" w:sz="0" w:space="0" w:color="auto"/>
                          </w:divBdr>
                          <w:divsChild>
                            <w:div w:id="1173913192">
                              <w:marLeft w:val="0"/>
                              <w:marRight w:val="0"/>
                              <w:marTop w:val="0"/>
                              <w:marBottom w:val="0"/>
                              <w:divBdr>
                                <w:top w:val="none" w:sz="0" w:space="0" w:color="auto"/>
                                <w:left w:val="none" w:sz="0" w:space="0" w:color="auto"/>
                                <w:bottom w:val="none" w:sz="0" w:space="0" w:color="auto"/>
                                <w:right w:val="none" w:sz="0" w:space="0" w:color="auto"/>
                              </w:divBdr>
                              <w:divsChild>
                                <w:div w:id="1871532216">
                                  <w:marLeft w:val="0"/>
                                  <w:marRight w:val="0"/>
                                  <w:marTop w:val="0"/>
                                  <w:marBottom w:val="0"/>
                                  <w:divBdr>
                                    <w:top w:val="none" w:sz="0" w:space="0" w:color="auto"/>
                                    <w:left w:val="none" w:sz="0" w:space="0" w:color="auto"/>
                                    <w:bottom w:val="none" w:sz="0" w:space="0" w:color="auto"/>
                                    <w:right w:val="none" w:sz="0" w:space="0" w:color="auto"/>
                                  </w:divBdr>
                                  <w:divsChild>
                                    <w:div w:id="1828280366">
                                      <w:marLeft w:val="0"/>
                                      <w:marRight w:val="0"/>
                                      <w:marTop w:val="0"/>
                                      <w:marBottom w:val="0"/>
                                      <w:divBdr>
                                        <w:top w:val="none" w:sz="0" w:space="0" w:color="auto"/>
                                        <w:left w:val="none" w:sz="0" w:space="0" w:color="auto"/>
                                        <w:bottom w:val="none" w:sz="0" w:space="0" w:color="auto"/>
                                        <w:right w:val="none" w:sz="0" w:space="0" w:color="auto"/>
                                      </w:divBdr>
                                      <w:divsChild>
                                        <w:div w:id="1655790127">
                                          <w:marLeft w:val="0"/>
                                          <w:marRight w:val="0"/>
                                          <w:marTop w:val="0"/>
                                          <w:marBottom w:val="0"/>
                                          <w:divBdr>
                                            <w:top w:val="none" w:sz="0" w:space="0" w:color="auto"/>
                                            <w:left w:val="none" w:sz="0" w:space="0" w:color="auto"/>
                                            <w:bottom w:val="none" w:sz="0" w:space="0" w:color="auto"/>
                                            <w:right w:val="none" w:sz="0" w:space="0" w:color="auto"/>
                                          </w:divBdr>
                                          <w:divsChild>
                                            <w:div w:id="838885522">
                                              <w:marLeft w:val="0"/>
                                              <w:marRight w:val="0"/>
                                              <w:marTop w:val="450"/>
                                              <w:marBottom w:val="0"/>
                                              <w:divBdr>
                                                <w:top w:val="single" w:sz="6" w:space="26"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510340">
      <w:bodyDiv w:val="1"/>
      <w:marLeft w:val="0"/>
      <w:marRight w:val="0"/>
      <w:marTop w:val="0"/>
      <w:marBottom w:val="0"/>
      <w:divBdr>
        <w:top w:val="none" w:sz="0" w:space="0" w:color="auto"/>
        <w:left w:val="none" w:sz="0" w:space="0" w:color="auto"/>
        <w:bottom w:val="none" w:sz="0" w:space="0" w:color="auto"/>
        <w:right w:val="none" w:sz="0" w:space="0" w:color="auto"/>
      </w:divBdr>
    </w:div>
    <w:div w:id="1073771109">
      <w:bodyDiv w:val="1"/>
      <w:marLeft w:val="0"/>
      <w:marRight w:val="0"/>
      <w:marTop w:val="0"/>
      <w:marBottom w:val="0"/>
      <w:divBdr>
        <w:top w:val="none" w:sz="0" w:space="0" w:color="auto"/>
        <w:left w:val="none" w:sz="0" w:space="0" w:color="auto"/>
        <w:bottom w:val="none" w:sz="0" w:space="0" w:color="auto"/>
        <w:right w:val="none" w:sz="0" w:space="0" w:color="auto"/>
      </w:divBdr>
      <w:divsChild>
        <w:div w:id="1354267188">
          <w:marLeft w:val="0"/>
          <w:marRight w:val="0"/>
          <w:marTop w:val="0"/>
          <w:marBottom w:val="0"/>
          <w:divBdr>
            <w:top w:val="none" w:sz="0" w:space="0" w:color="auto"/>
            <w:left w:val="none" w:sz="0" w:space="0" w:color="auto"/>
            <w:bottom w:val="none" w:sz="0" w:space="0" w:color="auto"/>
            <w:right w:val="none" w:sz="0" w:space="0" w:color="auto"/>
          </w:divBdr>
          <w:divsChild>
            <w:div w:id="78868513">
              <w:marLeft w:val="0"/>
              <w:marRight w:val="0"/>
              <w:marTop w:val="100"/>
              <w:marBottom w:val="100"/>
              <w:divBdr>
                <w:top w:val="none" w:sz="0" w:space="0" w:color="auto"/>
                <w:left w:val="none" w:sz="0" w:space="0" w:color="auto"/>
                <w:bottom w:val="none" w:sz="0" w:space="0" w:color="auto"/>
                <w:right w:val="none" w:sz="0" w:space="0" w:color="auto"/>
              </w:divBdr>
              <w:divsChild>
                <w:div w:id="914633775">
                  <w:marLeft w:val="0"/>
                  <w:marRight w:val="0"/>
                  <w:marTop w:val="0"/>
                  <w:marBottom w:val="0"/>
                  <w:divBdr>
                    <w:top w:val="none" w:sz="0" w:space="0" w:color="auto"/>
                    <w:left w:val="none" w:sz="0" w:space="0" w:color="auto"/>
                    <w:bottom w:val="none" w:sz="0" w:space="0" w:color="auto"/>
                    <w:right w:val="none" w:sz="0" w:space="0" w:color="auto"/>
                  </w:divBdr>
                  <w:divsChild>
                    <w:div w:id="1252620361">
                      <w:marLeft w:val="0"/>
                      <w:marRight w:val="0"/>
                      <w:marTop w:val="0"/>
                      <w:marBottom w:val="0"/>
                      <w:divBdr>
                        <w:top w:val="none" w:sz="0" w:space="0" w:color="auto"/>
                        <w:left w:val="none" w:sz="0" w:space="0" w:color="auto"/>
                        <w:bottom w:val="none" w:sz="0" w:space="0" w:color="auto"/>
                        <w:right w:val="none" w:sz="0" w:space="0" w:color="auto"/>
                      </w:divBdr>
                      <w:divsChild>
                        <w:div w:id="1009986275">
                          <w:marLeft w:val="0"/>
                          <w:marRight w:val="0"/>
                          <w:marTop w:val="0"/>
                          <w:marBottom w:val="0"/>
                          <w:divBdr>
                            <w:top w:val="none" w:sz="0" w:space="0" w:color="auto"/>
                            <w:left w:val="none" w:sz="0" w:space="0" w:color="auto"/>
                            <w:bottom w:val="none" w:sz="0" w:space="0" w:color="auto"/>
                            <w:right w:val="none" w:sz="0" w:space="0" w:color="auto"/>
                          </w:divBdr>
                          <w:divsChild>
                            <w:div w:id="347485920">
                              <w:marLeft w:val="0"/>
                              <w:marRight w:val="0"/>
                              <w:marTop w:val="0"/>
                              <w:marBottom w:val="0"/>
                              <w:divBdr>
                                <w:top w:val="none" w:sz="0" w:space="0" w:color="auto"/>
                                <w:left w:val="none" w:sz="0" w:space="0" w:color="auto"/>
                                <w:bottom w:val="none" w:sz="0" w:space="0" w:color="auto"/>
                                <w:right w:val="none" w:sz="0" w:space="0" w:color="auto"/>
                              </w:divBdr>
                              <w:divsChild>
                                <w:div w:id="1526364105">
                                  <w:marLeft w:val="0"/>
                                  <w:marRight w:val="0"/>
                                  <w:marTop w:val="0"/>
                                  <w:marBottom w:val="0"/>
                                  <w:divBdr>
                                    <w:top w:val="none" w:sz="0" w:space="0" w:color="auto"/>
                                    <w:left w:val="none" w:sz="0" w:space="0" w:color="auto"/>
                                    <w:bottom w:val="none" w:sz="0" w:space="0" w:color="auto"/>
                                    <w:right w:val="none" w:sz="0" w:space="0" w:color="auto"/>
                                  </w:divBdr>
                                  <w:divsChild>
                                    <w:div w:id="1257329018">
                                      <w:marLeft w:val="0"/>
                                      <w:marRight w:val="0"/>
                                      <w:marTop w:val="0"/>
                                      <w:marBottom w:val="0"/>
                                      <w:divBdr>
                                        <w:top w:val="none" w:sz="0" w:space="0" w:color="auto"/>
                                        <w:left w:val="none" w:sz="0" w:space="0" w:color="auto"/>
                                        <w:bottom w:val="none" w:sz="0" w:space="0" w:color="auto"/>
                                        <w:right w:val="none" w:sz="0" w:space="0" w:color="auto"/>
                                      </w:divBdr>
                                      <w:divsChild>
                                        <w:div w:id="6393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826476">
      <w:bodyDiv w:val="1"/>
      <w:marLeft w:val="0"/>
      <w:marRight w:val="0"/>
      <w:marTop w:val="0"/>
      <w:marBottom w:val="0"/>
      <w:divBdr>
        <w:top w:val="none" w:sz="0" w:space="0" w:color="auto"/>
        <w:left w:val="none" w:sz="0" w:space="0" w:color="auto"/>
        <w:bottom w:val="none" w:sz="0" w:space="0" w:color="auto"/>
        <w:right w:val="none" w:sz="0" w:space="0" w:color="auto"/>
      </w:divBdr>
    </w:div>
    <w:div w:id="1137337222">
      <w:bodyDiv w:val="1"/>
      <w:marLeft w:val="0"/>
      <w:marRight w:val="0"/>
      <w:marTop w:val="0"/>
      <w:marBottom w:val="0"/>
      <w:divBdr>
        <w:top w:val="none" w:sz="0" w:space="0" w:color="auto"/>
        <w:left w:val="none" w:sz="0" w:space="0" w:color="auto"/>
        <w:bottom w:val="none" w:sz="0" w:space="0" w:color="auto"/>
        <w:right w:val="none" w:sz="0" w:space="0" w:color="auto"/>
      </w:divBdr>
    </w:div>
    <w:div w:id="1366636914">
      <w:bodyDiv w:val="1"/>
      <w:marLeft w:val="0"/>
      <w:marRight w:val="0"/>
      <w:marTop w:val="0"/>
      <w:marBottom w:val="0"/>
      <w:divBdr>
        <w:top w:val="none" w:sz="0" w:space="0" w:color="auto"/>
        <w:left w:val="none" w:sz="0" w:space="0" w:color="auto"/>
        <w:bottom w:val="none" w:sz="0" w:space="0" w:color="auto"/>
        <w:right w:val="none" w:sz="0" w:space="0" w:color="auto"/>
      </w:divBdr>
    </w:div>
    <w:div w:id="1384912298">
      <w:bodyDiv w:val="1"/>
      <w:marLeft w:val="0"/>
      <w:marRight w:val="0"/>
      <w:marTop w:val="0"/>
      <w:marBottom w:val="0"/>
      <w:divBdr>
        <w:top w:val="none" w:sz="0" w:space="0" w:color="auto"/>
        <w:left w:val="none" w:sz="0" w:space="0" w:color="auto"/>
        <w:bottom w:val="none" w:sz="0" w:space="0" w:color="auto"/>
        <w:right w:val="none" w:sz="0" w:space="0" w:color="auto"/>
      </w:divBdr>
      <w:divsChild>
        <w:div w:id="595675877">
          <w:marLeft w:val="0"/>
          <w:marRight w:val="0"/>
          <w:marTop w:val="0"/>
          <w:marBottom w:val="0"/>
          <w:divBdr>
            <w:top w:val="none" w:sz="0" w:space="0" w:color="auto"/>
            <w:left w:val="none" w:sz="0" w:space="0" w:color="auto"/>
            <w:bottom w:val="none" w:sz="0" w:space="0" w:color="auto"/>
            <w:right w:val="none" w:sz="0" w:space="0" w:color="auto"/>
          </w:divBdr>
          <w:divsChild>
            <w:div w:id="1352879991">
              <w:marLeft w:val="0"/>
              <w:marRight w:val="0"/>
              <w:marTop w:val="100"/>
              <w:marBottom w:val="100"/>
              <w:divBdr>
                <w:top w:val="none" w:sz="0" w:space="0" w:color="auto"/>
                <w:left w:val="none" w:sz="0" w:space="0" w:color="auto"/>
                <w:bottom w:val="none" w:sz="0" w:space="0" w:color="auto"/>
                <w:right w:val="none" w:sz="0" w:space="0" w:color="auto"/>
              </w:divBdr>
              <w:divsChild>
                <w:div w:id="76754439">
                  <w:marLeft w:val="0"/>
                  <w:marRight w:val="0"/>
                  <w:marTop w:val="0"/>
                  <w:marBottom w:val="0"/>
                  <w:divBdr>
                    <w:top w:val="none" w:sz="0" w:space="0" w:color="auto"/>
                    <w:left w:val="none" w:sz="0" w:space="0" w:color="auto"/>
                    <w:bottom w:val="none" w:sz="0" w:space="0" w:color="auto"/>
                    <w:right w:val="none" w:sz="0" w:space="0" w:color="auto"/>
                  </w:divBdr>
                  <w:divsChild>
                    <w:div w:id="690765862">
                      <w:marLeft w:val="0"/>
                      <w:marRight w:val="0"/>
                      <w:marTop w:val="0"/>
                      <w:marBottom w:val="0"/>
                      <w:divBdr>
                        <w:top w:val="none" w:sz="0" w:space="0" w:color="auto"/>
                        <w:left w:val="none" w:sz="0" w:space="0" w:color="auto"/>
                        <w:bottom w:val="none" w:sz="0" w:space="0" w:color="auto"/>
                        <w:right w:val="none" w:sz="0" w:space="0" w:color="auto"/>
                      </w:divBdr>
                      <w:divsChild>
                        <w:div w:id="1640110463">
                          <w:marLeft w:val="0"/>
                          <w:marRight w:val="0"/>
                          <w:marTop w:val="0"/>
                          <w:marBottom w:val="0"/>
                          <w:divBdr>
                            <w:top w:val="none" w:sz="0" w:space="0" w:color="auto"/>
                            <w:left w:val="none" w:sz="0" w:space="0" w:color="auto"/>
                            <w:bottom w:val="none" w:sz="0" w:space="0" w:color="auto"/>
                            <w:right w:val="none" w:sz="0" w:space="0" w:color="auto"/>
                          </w:divBdr>
                          <w:divsChild>
                            <w:div w:id="2035425535">
                              <w:marLeft w:val="0"/>
                              <w:marRight w:val="0"/>
                              <w:marTop w:val="0"/>
                              <w:marBottom w:val="0"/>
                              <w:divBdr>
                                <w:top w:val="none" w:sz="0" w:space="0" w:color="auto"/>
                                <w:left w:val="none" w:sz="0" w:space="0" w:color="auto"/>
                                <w:bottom w:val="none" w:sz="0" w:space="0" w:color="auto"/>
                                <w:right w:val="none" w:sz="0" w:space="0" w:color="auto"/>
                              </w:divBdr>
                              <w:divsChild>
                                <w:div w:id="1396900804">
                                  <w:marLeft w:val="0"/>
                                  <w:marRight w:val="0"/>
                                  <w:marTop w:val="0"/>
                                  <w:marBottom w:val="0"/>
                                  <w:divBdr>
                                    <w:top w:val="none" w:sz="0" w:space="0" w:color="auto"/>
                                    <w:left w:val="none" w:sz="0" w:space="0" w:color="auto"/>
                                    <w:bottom w:val="none" w:sz="0" w:space="0" w:color="auto"/>
                                    <w:right w:val="none" w:sz="0" w:space="0" w:color="auto"/>
                                  </w:divBdr>
                                  <w:divsChild>
                                    <w:div w:id="712071557">
                                      <w:marLeft w:val="0"/>
                                      <w:marRight w:val="0"/>
                                      <w:marTop w:val="0"/>
                                      <w:marBottom w:val="0"/>
                                      <w:divBdr>
                                        <w:top w:val="none" w:sz="0" w:space="0" w:color="auto"/>
                                        <w:left w:val="none" w:sz="0" w:space="0" w:color="auto"/>
                                        <w:bottom w:val="none" w:sz="0" w:space="0" w:color="auto"/>
                                        <w:right w:val="none" w:sz="0" w:space="0" w:color="auto"/>
                                      </w:divBdr>
                                      <w:divsChild>
                                        <w:div w:id="20225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416124">
      <w:bodyDiv w:val="1"/>
      <w:marLeft w:val="0"/>
      <w:marRight w:val="0"/>
      <w:marTop w:val="0"/>
      <w:marBottom w:val="0"/>
      <w:divBdr>
        <w:top w:val="none" w:sz="0" w:space="0" w:color="auto"/>
        <w:left w:val="none" w:sz="0" w:space="0" w:color="auto"/>
        <w:bottom w:val="none" w:sz="0" w:space="0" w:color="auto"/>
        <w:right w:val="none" w:sz="0" w:space="0" w:color="auto"/>
      </w:divBdr>
    </w:div>
    <w:div w:id="1857042190">
      <w:bodyDiv w:val="1"/>
      <w:marLeft w:val="0"/>
      <w:marRight w:val="0"/>
      <w:marTop w:val="0"/>
      <w:marBottom w:val="0"/>
      <w:divBdr>
        <w:top w:val="none" w:sz="0" w:space="0" w:color="auto"/>
        <w:left w:val="none" w:sz="0" w:space="0" w:color="auto"/>
        <w:bottom w:val="none" w:sz="0" w:space="0" w:color="auto"/>
        <w:right w:val="none" w:sz="0" w:space="0" w:color="auto"/>
      </w:divBdr>
      <w:divsChild>
        <w:div w:id="1048259980">
          <w:marLeft w:val="0"/>
          <w:marRight w:val="0"/>
          <w:marTop w:val="0"/>
          <w:marBottom w:val="0"/>
          <w:divBdr>
            <w:top w:val="none" w:sz="0" w:space="0" w:color="auto"/>
            <w:left w:val="none" w:sz="0" w:space="0" w:color="auto"/>
            <w:bottom w:val="none" w:sz="0" w:space="0" w:color="auto"/>
            <w:right w:val="none" w:sz="0" w:space="0" w:color="auto"/>
          </w:divBdr>
          <w:divsChild>
            <w:div w:id="71048602">
              <w:marLeft w:val="0"/>
              <w:marRight w:val="0"/>
              <w:marTop w:val="100"/>
              <w:marBottom w:val="100"/>
              <w:divBdr>
                <w:top w:val="none" w:sz="0" w:space="0" w:color="auto"/>
                <w:left w:val="none" w:sz="0" w:space="0" w:color="auto"/>
                <w:bottom w:val="none" w:sz="0" w:space="0" w:color="auto"/>
                <w:right w:val="none" w:sz="0" w:space="0" w:color="auto"/>
              </w:divBdr>
              <w:divsChild>
                <w:div w:id="578252524">
                  <w:marLeft w:val="0"/>
                  <w:marRight w:val="0"/>
                  <w:marTop w:val="0"/>
                  <w:marBottom w:val="0"/>
                  <w:divBdr>
                    <w:top w:val="none" w:sz="0" w:space="0" w:color="auto"/>
                    <w:left w:val="none" w:sz="0" w:space="0" w:color="auto"/>
                    <w:bottom w:val="none" w:sz="0" w:space="0" w:color="auto"/>
                    <w:right w:val="none" w:sz="0" w:space="0" w:color="auto"/>
                  </w:divBdr>
                  <w:divsChild>
                    <w:div w:id="1751780053">
                      <w:marLeft w:val="0"/>
                      <w:marRight w:val="0"/>
                      <w:marTop w:val="0"/>
                      <w:marBottom w:val="0"/>
                      <w:divBdr>
                        <w:top w:val="none" w:sz="0" w:space="0" w:color="auto"/>
                        <w:left w:val="none" w:sz="0" w:space="0" w:color="auto"/>
                        <w:bottom w:val="none" w:sz="0" w:space="0" w:color="auto"/>
                        <w:right w:val="none" w:sz="0" w:space="0" w:color="auto"/>
                      </w:divBdr>
                      <w:divsChild>
                        <w:div w:id="1258907995">
                          <w:marLeft w:val="0"/>
                          <w:marRight w:val="0"/>
                          <w:marTop w:val="0"/>
                          <w:marBottom w:val="0"/>
                          <w:divBdr>
                            <w:top w:val="none" w:sz="0" w:space="0" w:color="auto"/>
                            <w:left w:val="none" w:sz="0" w:space="0" w:color="auto"/>
                            <w:bottom w:val="none" w:sz="0" w:space="0" w:color="auto"/>
                            <w:right w:val="none" w:sz="0" w:space="0" w:color="auto"/>
                          </w:divBdr>
                          <w:divsChild>
                            <w:div w:id="682900016">
                              <w:marLeft w:val="0"/>
                              <w:marRight w:val="0"/>
                              <w:marTop w:val="0"/>
                              <w:marBottom w:val="0"/>
                              <w:divBdr>
                                <w:top w:val="none" w:sz="0" w:space="0" w:color="auto"/>
                                <w:left w:val="none" w:sz="0" w:space="0" w:color="auto"/>
                                <w:bottom w:val="none" w:sz="0" w:space="0" w:color="auto"/>
                                <w:right w:val="none" w:sz="0" w:space="0" w:color="auto"/>
                              </w:divBdr>
                              <w:divsChild>
                                <w:div w:id="675421641">
                                  <w:marLeft w:val="0"/>
                                  <w:marRight w:val="0"/>
                                  <w:marTop w:val="0"/>
                                  <w:marBottom w:val="0"/>
                                  <w:divBdr>
                                    <w:top w:val="none" w:sz="0" w:space="0" w:color="auto"/>
                                    <w:left w:val="none" w:sz="0" w:space="0" w:color="auto"/>
                                    <w:bottom w:val="none" w:sz="0" w:space="0" w:color="auto"/>
                                    <w:right w:val="none" w:sz="0" w:space="0" w:color="auto"/>
                                  </w:divBdr>
                                  <w:divsChild>
                                    <w:div w:id="1425422865">
                                      <w:marLeft w:val="0"/>
                                      <w:marRight w:val="0"/>
                                      <w:marTop w:val="0"/>
                                      <w:marBottom w:val="0"/>
                                      <w:divBdr>
                                        <w:top w:val="none" w:sz="0" w:space="0" w:color="auto"/>
                                        <w:left w:val="none" w:sz="0" w:space="0" w:color="auto"/>
                                        <w:bottom w:val="none" w:sz="0" w:space="0" w:color="auto"/>
                                        <w:right w:val="none" w:sz="0" w:space="0" w:color="auto"/>
                                      </w:divBdr>
                                      <w:divsChild>
                                        <w:div w:id="2375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923307">
      <w:bodyDiv w:val="1"/>
      <w:marLeft w:val="0"/>
      <w:marRight w:val="0"/>
      <w:marTop w:val="0"/>
      <w:marBottom w:val="0"/>
      <w:divBdr>
        <w:top w:val="none" w:sz="0" w:space="0" w:color="auto"/>
        <w:left w:val="none" w:sz="0" w:space="0" w:color="auto"/>
        <w:bottom w:val="none" w:sz="0" w:space="0" w:color="auto"/>
        <w:right w:val="none" w:sz="0" w:space="0" w:color="auto"/>
      </w:divBdr>
      <w:divsChild>
        <w:div w:id="2138526492">
          <w:marLeft w:val="0"/>
          <w:marRight w:val="0"/>
          <w:marTop w:val="0"/>
          <w:marBottom w:val="0"/>
          <w:divBdr>
            <w:top w:val="none" w:sz="0" w:space="0" w:color="auto"/>
            <w:left w:val="none" w:sz="0" w:space="0" w:color="auto"/>
            <w:bottom w:val="none" w:sz="0" w:space="0" w:color="auto"/>
            <w:right w:val="none" w:sz="0" w:space="0" w:color="auto"/>
          </w:divBdr>
          <w:divsChild>
            <w:div w:id="369847250">
              <w:marLeft w:val="0"/>
              <w:marRight w:val="0"/>
              <w:marTop w:val="100"/>
              <w:marBottom w:val="100"/>
              <w:divBdr>
                <w:top w:val="none" w:sz="0" w:space="0" w:color="auto"/>
                <w:left w:val="none" w:sz="0" w:space="0" w:color="auto"/>
                <w:bottom w:val="none" w:sz="0" w:space="0" w:color="auto"/>
                <w:right w:val="none" w:sz="0" w:space="0" w:color="auto"/>
              </w:divBdr>
              <w:divsChild>
                <w:div w:id="572617136">
                  <w:marLeft w:val="0"/>
                  <w:marRight w:val="0"/>
                  <w:marTop w:val="0"/>
                  <w:marBottom w:val="0"/>
                  <w:divBdr>
                    <w:top w:val="none" w:sz="0" w:space="0" w:color="auto"/>
                    <w:left w:val="none" w:sz="0" w:space="0" w:color="auto"/>
                    <w:bottom w:val="none" w:sz="0" w:space="0" w:color="auto"/>
                    <w:right w:val="none" w:sz="0" w:space="0" w:color="auto"/>
                  </w:divBdr>
                  <w:divsChild>
                    <w:div w:id="146166694">
                      <w:marLeft w:val="0"/>
                      <w:marRight w:val="0"/>
                      <w:marTop w:val="0"/>
                      <w:marBottom w:val="0"/>
                      <w:divBdr>
                        <w:top w:val="none" w:sz="0" w:space="0" w:color="auto"/>
                        <w:left w:val="none" w:sz="0" w:space="0" w:color="auto"/>
                        <w:bottom w:val="none" w:sz="0" w:space="0" w:color="auto"/>
                        <w:right w:val="none" w:sz="0" w:space="0" w:color="auto"/>
                      </w:divBdr>
                      <w:divsChild>
                        <w:div w:id="1459060108">
                          <w:marLeft w:val="0"/>
                          <w:marRight w:val="0"/>
                          <w:marTop w:val="0"/>
                          <w:marBottom w:val="0"/>
                          <w:divBdr>
                            <w:top w:val="none" w:sz="0" w:space="0" w:color="auto"/>
                            <w:left w:val="none" w:sz="0" w:space="0" w:color="auto"/>
                            <w:bottom w:val="none" w:sz="0" w:space="0" w:color="auto"/>
                            <w:right w:val="none" w:sz="0" w:space="0" w:color="auto"/>
                          </w:divBdr>
                          <w:divsChild>
                            <w:div w:id="340743126">
                              <w:marLeft w:val="0"/>
                              <w:marRight w:val="0"/>
                              <w:marTop w:val="0"/>
                              <w:marBottom w:val="0"/>
                              <w:divBdr>
                                <w:top w:val="none" w:sz="0" w:space="0" w:color="auto"/>
                                <w:left w:val="none" w:sz="0" w:space="0" w:color="auto"/>
                                <w:bottom w:val="none" w:sz="0" w:space="0" w:color="auto"/>
                                <w:right w:val="none" w:sz="0" w:space="0" w:color="auto"/>
                              </w:divBdr>
                              <w:divsChild>
                                <w:div w:id="126631297">
                                  <w:marLeft w:val="0"/>
                                  <w:marRight w:val="0"/>
                                  <w:marTop w:val="0"/>
                                  <w:marBottom w:val="0"/>
                                  <w:divBdr>
                                    <w:top w:val="none" w:sz="0" w:space="0" w:color="auto"/>
                                    <w:left w:val="none" w:sz="0" w:space="0" w:color="auto"/>
                                    <w:bottom w:val="none" w:sz="0" w:space="0" w:color="auto"/>
                                    <w:right w:val="none" w:sz="0" w:space="0" w:color="auto"/>
                                  </w:divBdr>
                                  <w:divsChild>
                                    <w:div w:id="707952562">
                                      <w:marLeft w:val="0"/>
                                      <w:marRight w:val="0"/>
                                      <w:marTop w:val="0"/>
                                      <w:marBottom w:val="0"/>
                                      <w:divBdr>
                                        <w:top w:val="none" w:sz="0" w:space="0" w:color="auto"/>
                                        <w:left w:val="none" w:sz="0" w:space="0" w:color="auto"/>
                                        <w:bottom w:val="none" w:sz="0" w:space="0" w:color="auto"/>
                                        <w:right w:val="none" w:sz="0" w:space="0" w:color="auto"/>
                                      </w:divBdr>
                                      <w:divsChild>
                                        <w:div w:id="333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944655">
      <w:bodyDiv w:val="1"/>
      <w:marLeft w:val="0"/>
      <w:marRight w:val="0"/>
      <w:marTop w:val="0"/>
      <w:marBottom w:val="0"/>
      <w:divBdr>
        <w:top w:val="none" w:sz="0" w:space="0" w:color="auto"/>
        <w:left w:val="none" w:sz="0" w:space="0" w:color="auto"/>
        <w:bottom w:val="none" w:sz="0" w:space="0" w:color="auto"/>
        <w:right w:val="none" w:sz="0" w:space="0" w:color="auto"/>
      </w:divBdr>
      <w:divsChild>
        <w:div w:id="411318289">
          <w:marLeft w:val="0"/>
          <w:marRight w:val="0"/>
          <w:marTop w:val="0"/>
          <w:marBottom w:val="0"/>
          <w:divBdr>
            <w:top w:val="none" w:sz="0" w:space="0" w:color="auto"/>
            <w:left w:val="none" w:sz="0" w:space="0" w:color="auto"/>
            <w:bottom w:val="none" w:sz="0" w:space="0" w:color="auto"/>
            <w:right w:val="none" w:sz="0" w:space="0" w:color="auto"/>
          </w:divBdr>
          <w:divsChild>
            <w:div w:id="1625386546">
              <w:marLeft w:val="0"/>
              <w:marRight w:val="0"/>
              <w:marTop w:val="100"/>
              <w:marBottom w:val="100"/>
              <w:divBdr>
                <w:top w:val="none" w:sz="0" w:space="0" w:color="auto"/>
                <w:left w:val="none" w:sz="0" w:space="0" w:color="auto"/>
                <w:bottom w:val="none" w:sz="0" w:space="0" w:color="auto"/>
                <w:right w:val="none" w:sz="0" w:space="0" w:color="auto"/>
              </w:divBdr>
              <w:divsChild>
                <w:div w:id="811678753">
                  <w:marLeft w:val="0"/>
                  <w:marRight w:val="0"/>
                  <w:marTop w:val="0"/>
                  <w:marBottom w:val="0"/>
                  <w:divBdr>
                    <w:top w:val="none" w:sz="0" w:space="0" w:color="auto"/>
                    <w:left w:val="none" w:sz="0" w:space="0" w:color="auto"/>
                    <w:bottom w:val="none" w:sz="0" w:space="0" w:color="auto"/>
                    <w:right w:val="none" w:sz="0" w:space="0" w:color="auto"/>
                  </w:divBdr>
                  <w:divsChild>
                    <w:div w:id="1899823859">
                      <w:marLeft w:val="0"/>
                      <w:marRight w:val="0"/>
                      <w:marTop w:val="0"/>
                      <w:marBottom w:val="0"/>
                      <w:divBdr>
                        <w:top w:val="none" w:sz="0" w:space="0" w:color="auto"/>
                        <w:left w:val="none" w:sz="0" w:space="0" w:color="auto"/>
                        <w:bottom w:val="none" w:sz="0" w:space="0" w:color="auto"/>
                        <w:right w:val="none" w:sz="0" w:space="0" w:color="auto"/>
                      </w:divBdr>
                      <w:divsChild>
                        <w:div w:id="480074107">
                          <w:marLeft w:val="0"/>
                          <w:marRight w:val="0"/>
                          <w:marTop w:val="0"/>
                          <w:marBottom w:val="0"/>
                          <w:divBdr>
                            <w:top w:val="none" w:sz="0" w:space="0" w:color="auto"/>
                            <w:left w:val="none" w:sz="0" w:space="0" w:color="auto"/>
                            <w:bottom w:val="none" w:sz="0" w:space="0" w:color="auto"/>
                            <w:right w:val="none" w:sz="0" w:space="0" w:color="auto"/>
                          </w:divBdr>
                          <w:divsChild>
                            <w:div w:id="1230655131">
                              <w:marLeft w:val="0"/>
                              <w:marRight w:val="0"/>
                              <w:marTop w:val="0"/>
                              <w:marBottom w:val="0"/>
                              <w:divBdr>
                                <w:top w:val="none" w:sz="0" w:space="0" w:color="auto"/>
                                <w:left w:val="none" w:sz="0" w:space="0" w:color="auto"/>
                                <w:bottom w:val="none" w:sz="0" w:space="0" w:color="auto"/>
                                <w:right w:val="none" w:sz="0" w:space="0" w:color="auto"/>
                              </w:divBdr>
                              <w:divsChild>
                                <w:div w:id="1477256383">
                                  <w:marLeft w:val="0"/>
                                  <w:marRight w:val="0"/>
                                  <w:marTop w:val="0"/>
                                  <w:marBottom w:val="0"/>
                                  <w:divBdr>
                                    <w:top w:val="none" w:sz="0" w:space="0" w:color="auto"/>
                                    <w:left w:val="none" w:sz="0" w:space="0" w:color="auto"/>
                                    <w:bottom w:val="none" w:sz="0" w:space="0" w:color="auto"/>
                                    <w:right w:val="none" w:sz="0" w:space="0" w:color="auto"/>
                                  </w:divBdr>
                                  <w:divsChild>
                                    <w:div w:id="1330522687">
                                      <w:marLeft w:val="0"/>
                                      <w:marRight w:val="0"/>
                                      <w:marTop w:val="0"/>
                                      <w:marBottom w:val="0"/>
                                      <w:divBdr>
                                        <w:top w:val="none" w:sz="0" w:space="0" w:color="auto"/>
                                        <w:left w:val="none" w:sz="0" w:space="0" w:color="auto"/>
                                        <w:bottom w:val="none" w:sz="0" w:space="0" w:color="auto"/>
                                        <w:right w:val="none" w:sz="0" w:space="0" w:color="auto"/>
                                      </w:divBdr>
                                      <w:divsChild>
                                        <w:div w:id="10907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531040">
      <w:bodyDiv w:val="1"/>
      <w:marLeft w:val="0"/>
      <w:marRight w:val="0"/>
      <w:marTop w:val="0"/>
      <w:marBottom w:val="0"/>
      <w:divBdr>
        <w:top w:val="none" w:sz="0" w:space="0" w:color="auto"/>
        <w:left w:val="none" w:sz="0" w:space="0" w:color="auto"/>
        <w:bottom w:val="none" w:sz="0" w:space="0" w:color="auto"/>
        <w:right w:val="none" w:sz="0" w:space="0" w:color="auto"/>
      </w:divBdr>
      <w:divsChild>
        <w:div w:id="1669094406">
          <w:marLeft w:val="0"/>
          <w:marRight w:val="0"/>
          <w:marTop w:val="0"/>
          <w:marBottom w:val="0"/>
          <w:divBdr>
            <w:top w:val="none" w:sz="0" w:space="0" w:color="auto"/>
            <w:left w:val="none" w:sz="0" w:space="0" w:color="auto"/>
            <w:bottom w:val="none" w:sz="0" w:space="0" w:color="auto"/>
            <w:right w:val="none" w:sz="0" w:space="0" w:color="auto"/>
          </w:divBdr>
          <w:divsChild>
            <w:div w:id="451051088">
              <w:marLeft w:val="0"/>
              <w:marRight w:val="0"/>
              <w:marTop w:val="100"/>
              <w:marBottom w:val="100"/>
              <w:divBdr>
                <w:top w:val="none" w:sz="0" w:space="0" w:color="auto"/>
                <w:left w:val="none" w:sz="0" w:space="0" w:color="auto"/>
                <w:bottom w:val="none" w:sz="0" w:space="0" w:color="auto"/>
                <w:right w:val="none" w:sz="0" w:space="0" w:color="auto"/>
              </w:divBdr>
              <w:divsChild>
                <w:div w:id="44958924">
                  <w:marLeft w:val="0"/>
                  <w:marRight w:val="0"/>
                  <w:marTop w:val="0"/>
                  <w:marBottom w:val="0"/>
                  <w:divBdr>
                    <w:top w:val="none" w:sz="0" w:space="0" w:color="auto"/>
                    <w:left w:val="none" w:sz="0" w:space="0" w:color="auto"/>
                    <w:bottom w:val="none" w:sz="0" w:space="0" w:color="auto"/>
                    <w:right w:val="none" w:sz="0" w:space="0" w:color="auto"/>
                  </w:divBdr>
                  <w:divsChild>
                    <w:div w:id="297876114">
                      <w:marLeft w:val="0"/>
                      <w:marRight w:val="0"/>
                      <w:marTop w:val="0"/>
                      <w:marBottom w:val="0"/>
                      <w:divBdr>
                        <w:top w:val="none" w:sz="0" w:space="0" w:color="auto"/>
                        <w:left w:val="none" w:sz="0" w:space="0" w:color="auto"/>
                        <w:bottom w:val="none" w:sz="0" w:space="0" w:color="auto"/>
                        <w:right w:val="none" w:sz="0" w:space="0" w:color="auto"/>
                      </w:divBdr>
                      <w:divsChild>
                        <w:div w:id="417602335">
                          <w:marLeft w:val="0"/>
                          <w:marRight w:val="0"/>
                          <w:marTop w:val="0"/>
                          <w:marBottom w:val="0"/>
                          <w:divBdr>
                            <w:top w:val="none" w:sz="0" w:space="0" w:color="auto"/>
                            <w:left w:val="none" w:sz="0" w:space="0" w:color="auto"/>
                            <w:bottom w:val="none" w:sz="0" w:space="0" w:color="auto"/>
                            <w:right w:val="none" w:sz="0" w:space="0" w:color="auto"/>
                          </w:divBdr>
                          <w:divsChild>
                            <w:div w:id="582222665">
                              <w:marLeft w:val="0"/>
                              <w:marRight w:val="0"/>
                              <w:marTop w:val="0"/>
                              <w:marBottom w:val="0"/>
                              <w:divBdr>
                                <w:top w:val="none" w:sz="0" w:space="0" w:color="auto"/>
                                <w:left w:val="none" w:sz="0" w:space="0" w:color="auto"/>
                                <w:bottom w:val="none" w:sz="0" w:space="0" w:color="auto"/>
                                <w:right w:val="none" w:sz="0" w:space="0" w:color="auto"/>
                              </w:divBdr>
                              <w:divsChild>
                                <w:div w:id="1874004196">
                                  <w:marLeft w:val="0"/>
                                  <w:marRight w:val="0"/>
                                  <w:marTop w:val="0"/>
                                  <w:marBottom w:val="0"/>
                                  <w:divBdr>
                                    <w:top w:val="none" w:sz="0" w:space="0" w:color="auto"/>
                                    <w:left w:val="none" w:sz="0" w:space="0" w:color="auto"/>
                                    <w:bottom w:val="none" w:sz="0" w:space="0" w:color="auto"/>
                                    <w:right w:val="none" w:sz="0" w:space="0" w:color="auto"/>
                                  </w:divBdr>
                                  <w:divsChild>
                                    <w:div w:id="1659112195">
                                      <w:marLeft w:val="0"/>
                                      <w:marRight w:val="0"/>
                                      <w:marTop w:val="0"/>
                                      <w:marBottom w:val="0"/>
                                      <w:divBdr>
                                        <w:top w:val="none" w:sz="0" w:space="0" w:color="auto"/>
                                        <w:left w:val="none" w:sz="0" w:space="0" w:color="auto"/>
                                        <w:bottom w:val="none" w:sz="0" w:space="0" w:color="auto"/>
                                        <w:right w:val="none" w:sz="0" w:space="0" w:color="auto"/>
                                      </w:divBdr>
                                      <w:divsChild>
                                        <w:div w:id="17858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89AE1-983C-4121-9432-24301DC7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2665</Words>
  <Characters>15196</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Jasna Kristina Tušar Vrtačnik</dc:creator>
  <cp:lastModifiedBy>Jasna Tušar</cp:lastModifiedBy>
  <cp:revision>3</cp:revision>
  <cp:lastPrinted>2020-10-20T05:44:00Z</cp:lastPrinted>
  <dcterms:created xsi:type="dcterms:W3CDTF">2020-12-05T11:00:00Z</dcterms:created>
  <dcterms:modified xsi:type="dcterms:W3CDTF">2020-12-05T11:20:00Z</dcterms:modified>
</cp:coreProperties>
</file>