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42" w:rsidRDefault="00EC0C42"/>
    <w:p w:rsidR="00606D90" w:rsidRPr="00606D90" w:rsidRDefault="00606D90" w:rsidP="00606D90">
      <w:pPr>
        <w:spacing w:before="100" w:beforeAutospacing="1" w:after="100" w:afterAutospacing="1" w:line="336" w:lineRule="atLeast"/>
        <w:outlineLvl w:val="0"/>
        <w:rPr>
          <w:rFonts w:ascii="NimbusSansBeckerLight" w:eastAsia="Times New Roman" w:hAnsi="NimbusSansBeckerLight" w:cs="Arial"/>
          <w:color w:val="111111"/>
          <w:kern w:val="36"/>
          <w:sz w:val="48"/>
          <w:szCs w:val="48"/>
          <w:lang w:eastAsia="sl-SI"/>
        </w:rPr>
      </w:pPr>
      <w:bookmarkStart w:id="0" w:name="_GoBack"/>
      <w:bookmarkEnd w:id="0"/>
      <w:r w:rsidRPr="00606D90">
        <w:rPr>
          <w:rFonts w:ascii="NimbusSansBeckerLight" w:eastAsia="Times New Roman" w:hAnsi="NimbusSansBeckerLight" w:cs="Arial"/>
          <w:color w:val="111111"/>
          <w:kern w:val="36"/>
          <w:sz w:val="48"/>
          <w:szCs w:val="48"/>
          <w:lang w:eastAsia="sl-SI"/>
        </w:rPr>
        <w:t>Druga mnenja</w:t>
      </w:r>
    </w:p>
    <w:p w:rsidR="00606D90" w:rsidRPr="00606D90" w:rsidRDefault="00606D90" w:rsidP="00606D90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111111"/>
          <w:sz w:val="19"/>
          <w:szCs w:val="19"/>
          <w:lang w:eastAsia="sl-SI"/>
        </w:rPr>
      </w:pPr>
      <w:r w:rsidRPr="00606D90">
        <w:rPr>
          <w:rFonts w:ascii="Arial" w:eastAsia="Times New Roman" w:hAnsi="Arial" w:cs="Arial"/>
          <w:color w:val="111111"/>
          <w:sz w:val="19"/>
          <w:szCs w:val="19"/>
          <w:lang w:eastAsia="sl-SI"/>
        </w:rPr>
        <w:t>Druga mnenja nosilcev urejanja prostora k predlogu Odloka o spremembah in dopolnitvah Odloka o občinskem prostorskem načrtu Mestne občine Ljubljana – strateški in izvedbeni del:</w:t>
      </w:r>
    </w:p>
    <w:p w:rsidR="00606D90" w:rsidRPr="00606D90" w:rsidRDefault="00606D90" w:rsidP="00606D90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111111"/>
          <w:sz w:val="19"/>
          <w:szCs w:val="19"/>
          <w:lang w:eastAsia="sl-SI"/>
        </w:rPr>
      </w:pPr>
      <w:r w:rsidRPr="00606D90">
        <w:rPr>
          <w:rFonts w:ascii="Arial" w:eastAsia="Times New Roman" w:hAnsi="Arial" w:cs="Arial"/>
          <w:b/>
          <w:bCs/>
          <w:color w:val="111111"/>
          <w:sz w:val="19"/>
          <w:szCs w:val="19"/>
          <w:lang w:eastAsia="sl-SI"/>
        </w:rPr>
        <w:t>Nosilci urejanja prostora:</w:t>
      </w:r>
    </w:p>
    <w:p w:rsidR="00606D90" w:rsidRPr="00606D90" w:rsidRDefault="00606D90" w:rsidP="00606D9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111111"/>
          <w:sz w:val="19"/>
          <w:szCs w:val="19"/>
          <w:lang w:eastAsia="sl-SI"/>
        </w:rPr>
      </w:pPr>
      <w:hyperlink r:id="rId6" w:history="1">
        <w:r w:rsidRPr="00606D90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sl-SI"/>
          </w:rPr>
          <w:t>Ministrstvo za okolje in prostor, Direktorat za prostor, graditev in stanovanja (za področje razvoja poselitve), Dunajska cesta 48, 1000 Ljubljana</w:t>
        </w:r>
      </w:hyperlink>
    </w:p>
    <w:p w:rsidR="00606D90" w:rsidRPr="00606D90" w:rsidRDefault="00606D90" w:rsidP="00606D9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111111"/>
          <w:sz w:val="19"/>
          <w:szCs w:val="19"/>
          <w:lang w:eastAsia="sl-SI"/>
        </w:rPr>
      </w:pPr>
      <w:hyperlink r:id="rId7" w:history="1">
        <w:r w:rsidRPr="00606D90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sl-SI"/>
          </w:rPr>
          <w:t>Ministrstvo za kmetijstvo, gozdarstvo in prehrano, Direktorat za kmetijstvo (za področje kmetijstva), Dunajska cesta 22, 1000 Ljubljana</w:t>
        </w:r>
      </w:hyperlink>
    </w:p>
    <w:p w:rsidR="00606D90" w:rsidRPr="00606D90" w:rsidRDefault="00606D90" w:rsidP="00606D9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111111"/>
          <w:sz w:val="19"/>
          <w:szCs w:val="19"/>
          <w:lang w:eastAsia="sl-SI"/>
        </w:rPr>
      </w:pPr>
      <w:hyperlink r:id="rId8" w:history="1">
        <w:r w:rsidRPr="00606D90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sl-SI"/>
          </w:rPr>
          <w:t>Ministrstvo za kmetijstvo, gozdarstvo in prehrano, Direktorat za gozdarstvo, lovstvo in ribištvo (za področje gozdarstva, lovstva in ribištva), Dunajska cesta 22, 1000 Ljubljana</w:t>
        </w:r>
      </w:hyperlink>
    </w:p>
    <w:p w:rsidR="00606D90" w:rsidRPr="00606D90" w:rsidRDefault="00606D90" w:rsidP="00606D9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111111"/>
          <w:sz w:val="19"/>
          <w:szCs w:val="19"/>
          <w:lang w:eastAsia="sl-SI"/>
        </w:rPr>
      </w:pPr>
      <w:hyperlink r:id="rId9" w:history="1">
        <w:r w:rsidRPr="00606D90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sl-SI"/>
          </w:rPr>
          <w:t>Zavod za gozdove Slovenije, Območna enota Ljubljana, Tržaška cesta 2, 100o Ljubljana</w:t>
        </w:r>
      </w:hyperlink>
    </w:p>
    <w:p w:rsidR="00606D90" w:rsidRPr="00606D90" w:rsidRDefault="00606D90" w:rsidP="00606D9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111111"/>
          <w:sz w:val="19"/>
          <w:szCs w:val="19"/>
          <w:lang w:eastAsia="sl-SI"/>
        </w:rPr>
      </w:pPr>
      <w:hyperlink r:id="rId10" w:history="1">
        <w:r w:rsidRPr="00606D90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sl-SI"/>
          </w:rPr>
          <w:t>Ministrstvo za okolje in prostor, Direkcija RS za vode (za področje rabe in upravljanja z vodami), Hajdrihova ulica 28c, 1000 Ljubljana</w:t>
        </w:r>
      </w:hyperlink>
    </w:p>
    <w:p w:rsidR="00606D90" w:rsidRPr="00606D90" w:rsidRDefault="00606D90" w:rsidP="00606D9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111111"/>
          <w:sz w:val="19"/>
          <w:szCs w:val="19"/>
          <w:lang w:eastAsia="sl-SI"/>
        </w:rPr>
      </w:pPr>
      <w:hyperlink r:id="rId11" w:history="1">
        <w:r w:rsidRPr="00606D90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sl-SI"/>
          </w:rPr>
          <w:t>Zavod RS za varstvo narave, Območna enota Ljubljana (za področje ohranjanja narave), Cankarjeva ulica 10, 1000 Ljubljana</w:t>
        </w:r>
      </w:hyperlink>
    </w:p>
    <w:p w:rsidR="00606D90" w:rsidRPr="00606D90" w:rsidRDefault="00606D90" w:rsidP="00606D9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111111"/>
          <w:sz w:val="19"/>
          <w:szCs w:val="19"/>
          <w:lang w:eastAsia="sl-SI"/>
        </w:rPr>
      </w:pPr>
      <w:hyperlink r:id="rId12" w:history="1">
        <w:r w:rsidRPr="00606D90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sl-SI"/>
          </w:rPr>
          <w:t>Ministrstvo za kulturo, Direktorat za kulturno dediščino (za področje varstva kulturne dediščine), Maistrova ulica 10, 1000 Ljubljana</w:t>
        </w:r>
      </w:hyperlink>
    </w:p>
    <w:p w:rsidR="00606D90" w:rsidRPr="00606D90" w:rsidRDefault="00606D90" w:rsidP="00606D9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111111"/>
          <w:sz w:val="19"/>
          <w:szCs w:val="19"/>
          <w:lang w:eastAsia="sl-SI"/>
        </w:rPr>
      </w:pPr>
      <w:hyperlink r:id="rId13" w:history="1">
        <w:r w:rsidRPr="00606D90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sl-SI"/>
          </w:rPr>
          <w:t>Ministrstvo za infrastrukturo, Direktorat za kopenski promet (za področje cestnega in železniškega prometa), Langusova ulica 4, 1000 Ljubljana</w:t>
        </w:r>
      </w:hyperlink>
    </w:p>
    <w:p w:rsidR="00606D90" w:rsidRPr="00606D90" w:rsidRDefault="00606D90" w:rsidP="00606D9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111111"/>
          <w:sz w:val="19"/>
          <w:szCs w:val="19"/>
          <w:lang w:eastAsia="sl-SI"/>
        </w:rPr>
      </w:pPr>
      <w:hyperlink r:id="rId14" w:history="1">
        <w:r w:rsidRPr="00606D90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sl-SI"/>
          </w:rPr>
          <w:t>DARS, Družba za avtoceste v Republiki Sloveniji d. d. (za področje avtocest), Ulica XIV. divizije 4, 3000 Celje</w:t>
        </w:r>
      </w:hyperlink>
    </w:p>
    <w:p w:rsidR="00606D90" w:rsidRPr="00606D90" w:rsidRDefault="00606D90" w:rsidP="00606D9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111111"/>
          <w:sz w:val="19"/>
          <w:szCs w:val="19"/>
          <w:lang w:eastAsia="sl-SI"/>
        </w:rPr>
      </w:pPr>
      <w:hyperlink r:id="rId15" w:history="1">
        <w:r w:rsidRPr="00606D90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sl-SI"/>
          </w:rPr>
          <w:t>Ministrstvo za infrastrukturo, Služba za trajnostno mobilnost in prometno politiko (za področje trajnostne mobilnosti), Langusova ulica 4, 1000 Ljubljana</w:t>
        </w:r>
      </w:hyperlink>
    </w:p>
    <w:p w:rsidR="00606D90" w:rsidRPr="00606D90" w:rsidRDefault="00606D90" w:rsidP="00606D9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111111"/>
          <w:sz w:val="19"/>
          <w:szCs w:val="19"/>
          <w:lang w:eastAsia="sl-SI"/>
        </w:rPr>
      </w:pPr>
      <w:hyperlink r:id="rId16" w:history="1">
        <w:r w:rsidRPr="00606D90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sl-SI"/>
          </w:rPr>
          <w:t>Ministrstvo za infrastrukturo, Direktorat za letalski in pomorski promet (za področje zračnega in pomorskega prometa), Langusova ulica 4, 1000 Ljubljana</w:t>
        </w:r>
      </w:hyperlink>
    </w:p>
    <w:p w:rsidR="00606D90" w:rsidRPr="00606D90" w:rsidRDefault="00606D90" w:rsidP="00606D9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111111"/>
          <w:sz w:val="19"/>
          <w:szCs w:val="19"/>
          <w:lang w:eastAsia="sl-SI"/>
        </w:rPr>
      </w:pPr>
      <w:hyperlink r:id="rId17" w:history="1">
        <w:r w:rsidRPr="00606D90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sl-SI"/>
          </w:rPr>
          <w:t>Ministrstvo za infrastrukturo, Direktorat za energijo (za področje rudarstva), Langusova ulica 4, 1000 Ljubljana</w:t>
        </w:r>
      </w:hyperlink>
    </w:p>
    <w:p w:rsidR="00606D90" w:rsidRPr="00606D90" w:rsidRDefault="00606D90" w:rsidP="00606D9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111111"/>
          <w:sz w:val="19"/>
          <w:szCs w:val="19"/>
          <w:lang w:eastAsia="sl-SI"/>
        </w:rPr>
      </w:pPr>
      <w:hyperlink r:id="rId18" w:history="1">
        <w:r w:rsidRPr="00606D90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sl-SI"/>
          </w:rPr>
          <w:t>Ministrstvo za infrastrukturo, Direktorat za energijo (za področje energetike), Langusova ulica 4, 1000 Ljubljana</w:t>
        </w:r>
      </w:hyperlink>
    </w:p>
    <w:p w:rsidR="00606D90" w:rsidRPr="00606D90" w:rsidRDefault="00606D90" w:rsidP="00606D9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111111"/>
          <w:sz w:val="19"/>
          <w:szCs w:val="19"/>
          <w:lang w:eastAsia="sl-SI"/>
        </w:rPr>
      </w:pPr>
      <w:hyperlink r:id="rId19" w:history="1">
        <w:r w:rsidRPr="00606D90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sl-SI"/>
          </w:rPr>
          <w:t>Ministrstvo za obrambo, Uprava RS za zaščito in reševanje (za področje zaščite in reševanja), Vojkova cesta 61, 1000 Ljubljana</w:t>
        </w:r>
      </w:hyperlink>
    </w:p>
    <w:p w:rsidR="00606D90" w:rsidRPr="00606D90" w:rsidRDefault="00606D90" w:rsidP="00606D9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111111"/>
          <w:sz w:val="19"/>
          <w:szCs w:val="19"/>
          <w:lang w:eastAsia="sl-SI"/>
        </w:rPr>
      </w:pPr>
      <w:hyperlink r:id="rId20" w:history="1">
        <w:r w:rsidRPr="00606D90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sl-SI"/>
          </w:rPr>
          <w:t>Ministrstvo za obrambo, Direktorat za logistiko (za področje obrambe), Vojkova cesta 61, 1000 Ljubljana</w:t>
        </w:r>
      </w:hyperlink>
    </w:p>
    <w:p w:rsidR="00606D90" w:rsidRPr="00606D90" w:rsidRDefault="00606D90" w:rsidP="00606D9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111111"/>
          <w:sz w:val="19"/>
          <w:szCs w:val="19"/>
          <w:lang w:eastAsia="sl-SI"/>
        </w:rPr>
      </w:pPr>
      <w:hyperlink r:id="rId21" w:history="1">
        <w:r w:rsidRPr="00606D90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sl-SI"/>
          </w:rPr>
          <w:t>Ministrstvo za zdravje RS, Direktorat za javno zdravje, Štefanova ulica 5, 1000 Ljubljana</w:t>
        </w:r>
      </w:hyperlink>
    </w:p>
    <w:p w:rsidR="00606D90" w:rsidRPr="00606D90" w:rsidRDefault="00606D90" w:rsidP="00606D9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111111"/>
          <w:sz w:val="19"/>
          <w:szCs w:val="19"/>
          <w:lang w:eastAsia="sl-SI"/>
        </w:rPr>
      </w:pPr>
      <w:hyperlink r:id="rId22" w:history="1">
        <w:r w:rsidRPr="00606D90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sl-SI"/>
          </w:rPr>
          <w:t>Ministrstvo za delo, družino, socialne zadeve in enake možnosti, Direktorat za invalide, vojne veterane in žrtve nasilja (za področje vojnih in prikritih vojnih grobišč), Kotnikova ulica 28, 1000 Ljubljana</w:t>
        </w:r>
      </w:hyperlink>
    </w:p>
    <w:p w:rsidR="00606D90" w:rsidRPr="00606D90" w:rsidRDefault="00606D90" w:rsidP="00606D90">
      <w:pPr>
        <w:numPr>
          <w:ilvl w:val="0"/>
          <w:numId w:val="1"/>
        </w:numPr>
        <w:spacing w:before="100" w:beforeAutospacing="1" w:after="240" w:line="336" w:lineRule="atLeast"/>
        <w:rPr>
          <w:rFonts w:ascii="Arial" w:eastAsia="Times New Roman" w:hAnsi="Arial" w:cs="Arial"/>
          <w:color w:val="111111"/>
          <w:sz w:val="19"/>
          <w:szCs w:val="19"/>
          <w:lang w:eastAsia="sl-SI"/>
        </w:rPr>
      </w:pPr>
      <w:hyperlink r:id="rId23" w:history="1">
        <w:r w:rsidRPr="00606D90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sl-SI"/>
          </w:rPr>
          <w:t>Ministrstvo za gospodarski razvoj in tehnologijo, Služba za varnost, obrambne zadeve in blagovne rezerve (za področje blagovnih rezerv), Kotnikova ulica 5, 1000 Ljubljana</w:t>
        </w:r>
        <w:r w:rsidRPr="00606D90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sl-SI"/>
          </w:rPr>
          <w:br/>
        </w:r>
        <w:r w:rsidRPr="00606D90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sl-SI"/>
          </w:rPr>
          <w:br/>
        </w:r>
      </w:hyperlink>
      <w:r w:rsidRPr="00606D90">
        <w:rPr>
          <w:rFonts w:ascii="Arial" w:eastAsia="Times New Roman" w:hAnsi="Arial" w:cs="Arial"/>
          <w:b/>
          <w:bCs/>
          <w:color w:val="111111"/>
          <w:sz w:val="19"/>
          <w:szCs w:val="19"/>
          <w:lang w:eastAsia="sl-SI"/>
        </w:rPr>
        <w:t>Drugi udeleženci:</w:t>
      </w:r>
    </w:p>
    <w:p w:rsidR="00606D90" w:rsidRPr="00606D90" w:rsidRDefault="00606D90" w:rsidP="00606D9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111111"/>
          <w:sz w:val="19"/>
          <w:szCs w:val="19"/>
          <w:lang w:eastAsia="sl-SI"/>
        </w:rPr>
      </w:pPr>
      <w:hyperlink r:id="rId24" w:history="1">
        <w:r w:rsidRPr="00606D90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sl-SI"/>
          </w:rPr>
          <w:t>JP Elektro Ljubljana d. d., Slovenska cesta 58, 1000 Ljubljana</w:t>
        </w:r>
      </w:hyperlink>
    </w:p>
    <w:p w:rsidR="00606D90" w:rsidRPr="00606D90" w:rsidRDefault="00606D90" w:rsidP="00606D9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111111"/>
          <w:sz w:val="19"/>
          <w:szCs w:val="19"/>
          <w:lang w:eastAsia="sl-SI"/>
        </w:rPr>
      </w:pPr>
      <w:hyperlink r:id="rId25" w:history="1">
        <w:r w:rsidRPr="00606D90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sl-SI"/>
          </w:rPr>
          <w:t>ELES, Elektro-Slovenija d. o. o., Hajdrihova ulica 2A, 1000 Ljubljana</w:t>
        </w:r>
      </w:hyperlink>
    </w:p>
    <w:p w:rsidR="00606D90" w:rsidRPr="00606D90" w:rsidRDefault="00606D90" w:rsidP="00606D9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111111"/>
          <w:sz w:val="19"/>
          <w:szCs w:val="19"/>
          <w:lang w:eastAsia="sl-SI"/>
        </w:rPr>
      </w:pPr>
      <w:hyperlink r:id="rId26" w:history="1">
        <w:r w:rsidRPr="00606D90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sl-SI"/>
          </w:rPr>
          <w:t>Plinovodi d. o. o., Cesta Ljubljanske brigade 11 b, 1000 Ljubljana</w:t>
        </w:r>
      </w:hyperlink>
    </w:p>
    <w:p w:rsidR="00606D90" w:rsidRPr="00606D90" w:rsidRDefault="00606D90" w:rsidP="00606D90">
      <w:pPr>
        <w:numPr>
          <w:ilvl w:val="0"/>
          <w:numId w:val="1"/>
        </w:numPr>
        <w:spacing w:before="100" w:beforeAutospacing="1" w:after="240" w:line="336" w:lineRule="atLeast"/>
        <w:rPr>
          <w:rFonts w:ascii="Arial" w:eastAsia="Times New Roman" w:hAnsi="Arial" w:cs="Arial"/>
          <w:color w:val="111111"/>
          <w:sz w:val="19"/>
          <w:szCs w:val="19"/>
          <w:lang w:eastAsia="sl-SI"/>
        </w:rPr>
      </w:pPr>
      <w:hyperlink r:id="rId27" w:history="1">
        <w:r w:rsidRPr="00606D90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sl-SI"/>
          </w:rPr>
          <w:t>Nacionalni inštitut za javno zdravje, Trubarjeva 2, 1000 Ljubljana</w:t>
        </w:r>
        <w:r w:rsidRPr="00606D90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sl-SI"/>
          </w:rPr>
          <w:br/>
        </w:r>
        <w:r w:rsidRPr="00606D90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sl-SI"/>
          </w:rPr>
          <w:br/>
        </w:r>
      </w:hyperlink>
      <w:r w:rsidRPr="00606D90">
        <w:rPr>
          <w:rFonts w:ascii="Arial" w:eastAsia="Times New Roman" w:hAnsi="Arial" w:cs="Arial"/>
          <w:b/>
          <w:bCs/>
          <w:color w:val="111111"/>
          <w:sz w:val="19"/>
          <w:szCs w:val="19"/>
          <w:lang w:eastAsia="sl-SI"/>
        </w:rPr>
        <w:t>Celovita presoja vplivov na okolje:</w:t>
      </w:r>
    </w:p>
    <w:p w:rsidR="00606D90" w:rsidRPr="00606D90" w:rsidRDefault="00606D90" w:rsidP="00606D9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111111"/>
          <w:sz w:val="19"/>
          <w:szCs w:val="19"/>
          <w:lang w:eastAsia="sl-SI"/>
        </w:rPr>
      </w:pPr>
      <w:hyperlink r:id="rId28" w:tgtFrame="_blank" w:tooltip="Odlocba-MOP-CPVO" w:history="1">
        <w:r w:rsidRPr="00606D90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sl-SI"/>
          </w:rPr>
          <w:t>Ministrstvo za okolje in prostor, Direktorat za okolje, Sektor za strateško presojo vplivov na okolje, Dunajska cesta 48, 1000 Ljubljana</w:t>
        </w:r>
      </w:hyperlink>
    </w:p>
    <w:p w:rsidR="00606D90" w:rsidRDefault="00606D90"/>
    <w:sectPr w:rsidR="0060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SansBeckerLigh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1F1"/>
    <w:multiLevelType w:val="multilevel"/>
    <w:tmpl w:val="21728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90"/>
    <w:rsid w:val="00606D90"/>
    <w:rsid w:val="00EC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06D90"/>
    <w:pPr>
      <w:spacing w:before="100" w:beforeAutospacing="1" w:after="100" w:afterAutospacing="1" w:line="240" w:lineRule="auto"/>
      <w:outlineLvl w:val="0"/>
    </w:pPr>
    <w:rPr>
      <w:rFonts w:ascii="NimbusSansBeckerLight" w:eastAsia="Times New Roman" w:hAnsi="NimbusSansBeckerLight" w:cs="Times New Roman"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06D90"/>
    <w:rPr>
      <w:rFonts w:ascii="NimbusSansBeckerLight" w:eastAsia="Times New Roman" w:hAnsi="NimbusSansBeckerLight" w:cs="Times New Roman"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606D90"/>
    <w:rPr>
      <w:color w:val="0000FF"/>
      <w:u w:val="single"/>
      <w:shd w:val="clear" w:color="auto" w:fill="auto"/>
    </w:rPr>
  </w:style>
  <w:style w:type="character" w:styleId="Krepko">
    <w:name w:val="Strong"/>
    <w:basedOn w:val="Privzetapisavaodstavka"/>
    <w:uiPriority w:val="22"/>
    <w:qFormat/>
    <w:rsid w:val="00606D90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60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06D90"/>
    <w:pPr>
      <w:spacing w:before="100" w:beforeAutospacing="1" w:after="100" w:afterAutospacing="1" w:line="240" w:lineRule="auto"/>
      <w:outlineLvl w:val="0"/>
    </w:pPr>
    <w:rPr>
      <w:rFonts w:ascii="NimbusSansBeckerLight" w:eastAsia="Times New Roman" w:hAnsi="NimbusSansBeckerLight" w:cs="Times New Roman"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06D90"/>
    <w:rPr>
      <w:rFonts w:ascii="NimbusSansBeckerLight" w:eastAsia="Times New Roman" w:hAnsi="NimbusSansBeckerLight" w:cs="Times New Roman"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606D90"/>
    <w:rPr>
      <w:color w:val="0000FF"/>
      <w:u w:val="single"/>
      <w:shd w:val="clear" w:color="auto" w:fill="auto"/>
    </w:rPr>
  </w:style>
  <w:style w:type="character" w:styleId="Krepko">
    <w:name w:val="Strong"/>
    <w:basedOn w:val="Privzetapisavaodstavka"/>
    <w:uiPriority w:val="22"/>
    <w:qFormat/>
    <w:rsid w:val="00606D90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60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ubljana.si/assets/Uploads/2MN-MKGP-gozdarstvo.pdf" TargetMode="External"/><Relationship Id="rId13" Type="http://schemas.openxmlformats.org/officeDocument/2006/relationships/hyperlink" Target="https://www.ljubljana.si/assets/Uploads/2MN-MzI-ceste-zeleznice.pdf" TargetMode="External"/><Relationship Id="rId18" Type="http://schemas.openxmlformats.org/officeDocument/2006/relationships/hyperlink" Target="https://www.ljubljana.si/assets/Uploads/2MN-MzI-energetika.pdf" TargetMode="External"/><Relationship Id="rId26" Type="http://schemas.openxmlformats.org/officeDocument/2006/relationships/hyperlink" Target="https://www.ljubljana.si/assets/Uploads/2MN-Plinovodi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ljubljana.si/assets/Uploads/2MN-MZ.pdf" TargetMode="External"/><Relationship Id="rId7" Type="http://schemas.openxmlformats.org/officeDocument/2006/relationships/hyperlink" Target="https://www.ljubljana.si/assets/Uploads/2MN-MKGP-kmetijstvo.pdf" TargetMode="External"/><Relationship Id="rId12" Type="http://schemas.openxmlformats.org/officeDocument/2006/relationships/hyperlink" Target="https://www.ljubljana.si/assets/Uploads/2MN-MK.pdf" TargetMode="External"/><Relationship Id="rId17" Type="http://schemas.openxmlformats.org/officeDocument/2006/relationships/hyperlink" Target="https://www.ljubljana.si/assets/Uploads/2MN-MzI-rudarstvo.pdf" TargetMode="External"/><Relationship Id="rId25" Type="http://schemas.openxmlformats.org/officeDocument/2006/relationships/hyperlink" Target="https://www.ljubljana.si/assets/Uploads/2MN-EL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jubljana.si/assets/Uploads/2MN-MzI-zracni-pomorski-promet3.pdf" TargetMode="External"/><Relationship Id="rId20" Type="http://schemas.openxmlformats.org/officeDocument/2006/relationships/hyperlink" Target="https://www.ljubljana.si/assets/Uploads/2MN-MORS-logistika-obramba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jubljana.si/assets/Uploads/2MN-MOP-poselitev2.pdf" TargetMode="External"/><Relationship Id="rId11" Type="http://schemas.openxmlformats.org/officeDocument/2006/relationships/hyperlink" Target="https://www.ljubljana.si/assets/Uploads/2MN-ZRSVN.pdf" TargetMode="External"/><Relationship Id="rId24" Type="http://schemas.openxmlformats.org/officeDocument/2006/relationships/hyperlink" Target="https://www.ljubljana.si/assets/Uploads/2MN-Elektro-LJ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jubljana.si/assets/Uploads/2MN-MzI-trajnostna-mobilnost.pdf" TargetMode="External"/><Relationship Id="rId23" Type="http://schemas.openxmlformats.org/officeDocument/2006/relationships/hyperlink" Target="https://www.ljubljana.si/assets/Uploads/2MN-MGRT-blagovne-rezerve.pdf" TargetMode="External"/><Relationship Id="rId28" Type="http://schemas.openxmlformats.org/officeDocument/2006/relationships/hyperlink" Target="https://www.ljubljana.si/assets/Uploads/Odlocba-MOP-CPVO.pdf" TargetMode="External"/><Relationship Id="rId10" Type="http://schemas.openxmlformats.org/officeDocument/2006/relationships/hyperlink" Target="https://www.ljubljana.si/assets/Uploads/2MN-DRSV.pdf" TargetMode="External"/><Relationship Id="rId19" Type="http://schemas.openxmlformats.org/officeDocument/2006/relationships/hyperlink" Target="https://www.ljubljana.si/assets/Uploads/2MN-MORS-URSZ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jubljana.si/assets/Uploads/2MN-ZGS.pdf" TargetMode="External"/><Relationship Id="rId14" Type="http://schemas.openxmlformats.org/officeDocument/2006/relationships/hyperlink" Target="https://www.ljubljana.si/assets/Uploads/2MN-DARS.pdf" TargetMode="External"/><Relationship Id="rId22" Type="http://schemas.openxmlformats.org/officeDocument/2006/relationships/hyperlink" Target="https://www.ljubljana.si/assets/Uploads/2MN-MDDSZ-vojna-grobisca.pdf" TargetMode="External"/><Relationship Id="rId27" Type="http://schemas.openxmlformats.org/officeDocument/2006/relationships/hyperlink" Target="https://www.ljubljana.si/assets/Uploads/2MN-MZ2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Druga mnenja</vt:lpstr>
    </vt:vector>
  </TitlesOfParts>
  <Company>Mestna občina ljubljana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Skoberne</dc:creator>
  <cp:lastModifiedBy>Jan Skoberne</cp:lastModifiedBy>
  <cp:revision>1</cp:revision>
  <dcterms:created xsi:type="dcterms:W3CDTF">2018-05-16T06:33:00Z</dcterms:created>
  <dcterms:modified xsi:type="dcterms:W3CDTF">2018-05-16T06:34:00Z</dcterms:modified>
</cp:coreProperties>
</file>