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F" w:rsidRDefault="006141BF" w:rsidP="006141BF">
      <w:pPr>
        <w:ind w:left="1440"/>
        <w:rPr>
          <w:i/>
          <w:u w:val="single"/>
        </w:rPr>
      </w:pPr>
      <w:bookmarkStart w:id="0" w:name="_GoBack"/>
      <w:r w:rsidRPr="006141BF">
        <w:rPr>
          <w:i/>
          <w:u w:val="single"/>
        </w:rPr>
        <w:t>PRIJAVNI OBRAZEC 3 – IZJAVA O PROGRAMSKEM SODELOVANJU</w:t>
      </w:r>
    </w:p>
    <w:p w:rsidR="00DF3DDC" w:rsidRPr="006141BF" w:rsidRDefault="00DF3DDC" w:rsidP="006141BF">
      <w:pPr>
        <w:ind w:left="1440"/>
        <w:rPr>
          <w:i/>
          <w:u w:val="single"/>
        </w:rPr>
      </w:pPr>
      <w:r>
        <w:rPr>
          <w:i/>
          <w:u w:val="single"/>
        </w:rPr>
        <w:t>(za vsakega programskega partnerja posebej)</w:t>
      </w:r>
    </w:p>
    <w:bookmarkEnd w:id="0"/>
    <w:p w:rsidR="006141BF" w:rsidRDefault="006141BF" w:rsidP="006141BF"/>
    <w:p w:rsidR="006141BF" w:rsidRDefault="006141BF" w:rsidP="006141BF"/>
    <w:p w:rsidR="006141BF" w:rsidRPr="00197169" w:rsidRDefault="006141BF" w:rsidP="006141BF">
      <w:r w:rsidRPr="00197169">
        <w:t xml:space="preserve">P R I J A V A </w:t>
      </w:r>
    </w:p>
    <w:p w:rsidR="006141BF" w:rsidRPr="00197169" w:rsidRDefault="006141BF" w:rsidP="006141BF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6141BF" w:rsidRDefault="006141BF" w:rsidP="006141BF">
      <w:r w:rsidRPr="00197169">
        <w:t>Javni ciljni razpis za izbor programskega upravitelja Centra kulture Španski borci v Mostah za obdobje od 1. 1. 2025 do 31. 12. 2029</w:t>
      </w:r>
      <w:r w:rsidRPr="00197169">
        <w:tab/>
      </w:r>
      <w:r w:rsidRPr="00197169">
        <w:tab/>
      </w:r>
    </w:p>
    <w:p w:rsidR="006141BF" w:rsidRPr="00197169" w:rsidRDefault="006141BF" w:rsidP="00197169"/>
    <w:p w:rsidR="00197169" w:rsidRPr="00197169" w:rsidRDefault="00197169" w:rsidP="00197169"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6141BF" w:rsidRPr="003558EB" w:rsidRDefault="006141BF" w:rsidP="006141BF">
      <w:pPr>
        <w:rPr>
          <w:sz w:val="22"/>
          <w:szCs w:val="22"/>
          <w:u w:val="single"/>
        </w:rPr>
      </w:pPr>
      <w:r w:rsidRPr="003558EB">
        <w:rPr>
          <w:sz w:val="22"/>
          <w:szCs w:val="22"/>
          <w:u w:val="single"/>
        </w:rPr>
        <w:t>IZJAVA O PROGRAMSKEM SODELOVANJU (najmanj dvanajst (12) izvajalcev kulturnih projektov, od tega vsaj pet (5) s področja sodobnega plesa ter najmanj treh (3) izvajalcev javnih kulturnih programov, od tega vsaj dva (2) s področja sodobnega plesa)</w:t>
      </w:r>
    </w:p>
    <w:p w:rsidR="006141BF" w:rsidRPr="00197169" w:rsidRDefault="006141BF" w:rsidP="006141BF">
      <w:pPr>
        <w:pStyle w:val="Golobesedilo"/>
        <w:ind w:left="360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 xml:space="preserve">1. Podatki o programskem partnerju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2376"/>
        </w:tabs>
        <w:ind w:left="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Programski partner: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14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Naslov: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23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Status pravne ali fizične osebe: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 xml:space="preserve"> 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32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Izvajalec javnega kulturnega programa (obkroži):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DA          </w:t>
      </w:r>
      <w:r w:rsidRPr="00197169">
        <w:rPr>
          <w:rFonts w:ascii="Times New Roman" w:hAnsi="Times New Roman" w:cs="Times New Roman"/>
          <w:b/>
          <w:sz w:val="22"/>
          <w:szCs w:val="22"/>
        </w:rPr>
        <w:t>NE</w:t>
      </w:r>
      <w:r w:rsidRPr="0019716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Izjavljamo, da bomo sodelovali pri izvedbi programa CK Španski borci v Mostah s spodaj navedenim programom in finančnimi sredstvi v obdobju od 1. 1. 2025 do 31. 12. 2029.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Ime, priimek in funkcija odgovorne osebe: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Podpis in žig (za pravne osebe):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6141BF" w:rsidRDefault="006141BF" w:rsidP="006141BF">
      <w:pPr>
        <w:pStyle w:val="Naslov5"/>
        <w:tabs>
          <w:tab w:val="left" w:pos="4860"/>
        </w:tabs>
        <w:rPr>
          <w:b/>
          <w:bCs/>
          <w:color w:val="auto"/>
          <w:sz w:val="22"/>
          <w:szCs w:val="22"/>
        </w:rPr>
      </w:pPr>
      <w:r w:rsidRPr="006141BF">
        <w:rPr>
          <w:b/>
          <w:color w:val="auto"/>
          <w:sz w:val="22"/>
          <w:szCs w:val="22"/>
        </w:rPr>
        <w:t xml:space="preserve">2.  Finančna konstrukcija programa programskega partnerja v CK Španski borci v Mostah </w:t>
      </w:r>
      <w:r w:rsidRPr="006141BF">
        <w:rPr>
          <w:b/>
          <w:bCs/>
          <w:color w:val="auto"/>
          <w:sz w:val="22"/>
          <w:szCs w:val="22"/>
        </w:rPr>
        <w:t>(v €)</w:t>
      </w:r>
      <w:r>
        <w:rPr>
          <w:b/>
          <w:bCs/>
          <w:color w:val="auto"/>
          <w:sz w:val="22"/>
          <w:szCs w:val="22"/>
        </w:rPr>
        <w:t xml:space="preserve"> v letu 2025</w:t>
      </w: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tbl>
      <w:tblPr>
        <w:tblW w:w="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108"/>
        <w:gridCol w:w="160"/>
      </w:tblGrid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 xml:space="preserve">Predvideni odhodki </w:t>
            </w:r>
          </w:p>
        </w:tc>
        <w:tc>
          <w:tcPr>
            <w:tcW w:w="2108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2025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Programski  materialni stroški</w:t>
            </w:r>
            <w:r w:rsidRPr="00197169">
              <w:rPr>
                <w:rStyle w:val="Sprotnaopomba-sklic"/>
                <w:sz w:val="22"/>
                <w:szCs w:val="22"/>
              </w:rPr>
              <w:footnoteReference w:id="1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2108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</w:tbl>
    <w:p w:rsidR="006141BF" w:rsidRPr="00197169" w:rsidRDefault="006141BF" w:rsidP="006141BF">
      <w:pPr>
        <w:rPr>
          <w:sz w:val="22"/>
          <w:szCs w:val="22"/>
        </w:rPr>
      </w:pPr>
    </w:p>
    <w:tbl>
      <w:tblPr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163"/>
      </w:tblGrid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>Predvideni viri financiranja: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b/>
                <w:bCs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Lastna sredstva: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Predvideni prihodki od vstopnin: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MOL: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proofErr w:type="spellStart"/>
            <w:r w:rsidRPr="00197169">
              <w:rPr>
                <w:sz w:val="22"/>
                <w:szCs w:val="22"/>
              </w:rPr>
              <w:t>MzK</w:t>
            </w:r>
            <w:proofErr w:type="spellEnd"/>
            <w:r w:rsidRPr="00197169">
              <w:rPr>
                <w:sz w:val="22"/>
                <w:szCs w:val="22"/>
              </w:rPr>
              <w:t xml:space="preserve"> RS: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Sponzorji: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Druga sredstva (navesti):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Skupaj prihodki: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</w:tbl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200B14" w:rsidRDefault="006141BF" w:rsidP="006141BF">
      <w:pPr>
        <w:pStyle w:val="Naslov5"/>
        <w:tabs>
          <w:tab w:val="left" w:pos="4860"/>
        </w:tabs>
        <w:rPr>
          <w:b/>
          <w:color w:val="auto"/>
          <w:sz w:val="22"/>
          <w:szCs w:val="22"/>
        </w:rPr>
      </w:pPr>
      <w:r w:rsidRPr="00200B14">
        <w:rPr>
          <w:b/>
          <w:color w:val="auto"/>
          <w:sz w:val="22"/>
          <w:szCs w:val="22"/>
        </w:rPr>
        <w:t xml:space="preserve">3. Podatki o programu v produkciji programskega partnerja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Podatki o predvidenem številu prireditev</w:t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276"/>
        <w:gridCol w:w="1276"/>
        <w:gridCol w:w="924"/>
        <w:gridCol w:w="1627"/>
        <w:gridCol w:w="1073"/>
      </w:tblGrid>
      <w:tr w:rsidR="006141BF" w:rsidRPr="00197169" w:rsidTr="00992F79">
        <w:tc>
          <w:tcPr>
            <w:tcW w:w="2518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obdobje</w:t>
            </w:r>
          </w:p>
        </w:tc>
        <w:tc>
          <w:tcPr>
            <w:tcW w:w="1134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Uprizoritveno področje</w:t>
            </w:r>
          </w:p>
        </w:tc>
        <w:tc>
          <w:tcPr>
            <w:tcW w:w="1276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Glasbeno področje</w:t>
            </w:r>
          </w:p>
        </w:tc>
        <w:tc>
          <w:tcPr>
            <w:tcW w:w="1276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Folklorno področje</w:t>
            </w:r>
          </w:p>
        </w:tc>
        <w:tc>
          <w:tcPr>
            <w:tcW w:w="924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Likovno</w:t>
            </w:r>
          </w:p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področje</w:t>
            </w:r>
          </w:p>
        </w:tc>
        <w:tc>
          <w:tcPr>
            <w:tcW w:w="1627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Delavnice, predavanja, seminarji in druge oblike izobraževanja</w:t>
            </w:r>
          </w:p>
        </w:tc>
        <w:tc>
          <w:tcPr>
            <w:tcW w:w="1073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Druge javne prireditve</w:t>
            </w:r>
          </w:p>
        </w:tc>
      </w:tr>
      <w:tr w:rsidR="006141BF" w:rsidRPr="00197169" w:rsidTr="00992F79">
        <w:trPr>
          <w:trHeight w:val="340"/>
        </w:trPr>
        <w:tc>
          <w:tcPr>
            <w:tcW w:w="2518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1.-31. 12. 2025</w:t>
            </w:r>
          </w:p>
        </w:tc>
        <w:tc>
          <w:tcPr>
            <w:tcW w:w="1134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1BF" w:rsidRPr="00197169" w:rsidTr="00992F79">
        <w:trPr>
          <w:trHeight w:val="340"/>
        </w:trPr>
        <w:tc>
          <w:tcPr>
            <w:tcW w:w="982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41BF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Vsebinska obrazložitev programa (rdeča nit celote, obrazložitev po področjih in po posameznih projektih, ki jih je že zdaj možno predvideti):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sz w:val="22"/>
          <w:szCs w:val="22"/>
        </w:rPr>
      </w:pP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3558EB" w:rsidRDefault="00197169" w:rsidP="006141BF">
      <w:pPr>
        <w:pStyle w:val="Golobesedilo"/>
        <w:rPr>
          <w:rFonts w:ascii="Times New Roman" w:hAnsi="Times New Roman" w:cs="Times New Roman"/>
          <w:sz w:val="22"/>
          <w:szCs w:val="22"/>
          <w:u w:val="single"/>
        </w:rPr>
      </w:pPr>
    </w:p>
    <w:sectPr w:rsidR="00197169" w:rsidRPr="003558EB" w:rsidSect="001404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10170"/>
      <w:docPartObj>
        <w:docPartGallery w:val="Page Numbers (Bottom of Page)"/>
        <w:docPartUnique/>
      </w:docPartObj>
    </w:sdtPr>
    <w:sdtEndPr/>
    <w:sdtContent>
      <w:p w:rsidR="006141BF" w:rsidRDefault="006141B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DDC">
          <w:rPr>
            <w:noProof/>
          </w:rPr>
          <w:t>2</w:t>
        </w:r>
        <w:r>
          <w:fldChar w:fldCharType="end"/>
        </w:r>
      </w:p>
    </w:sdtContent>
  </w:sdt>
  <w:p w:rsidR="006141BF" w:rsidRDefault="006141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  <w:footnote w:id="1">
    <w:p w:rsidR="006141BF" w:rsidRPr="003D53E5" w:rsidRDefault="006141BF" w:rsidP="006141BF">
      <w:pPr>
        <w:pStyle w:val="Sprotnaopomba-besedilo"/>
        <w:rPr>
          <w:sz w:val="20"/>
          <w:lang w:val="sl-SI"/>
        </w:rPr>
      </w:pPr>
      <w:r w:rsidRPr="003D53E5">
        <w:rPr>
          <w:rStyle w:val="Sprotnaopomba-sklic"/>
          <w:sz w:val="20"/>
          <w:lang w:val="sl-SI"/>
        </w:rPr>
        <w:footnoteRef/>
      </w:r>
      <w:r w:rsidRPr="003D53E5">
        <w:rPr>
          <w:sz w:val="20"/>
          <w:lang w:val="sl-SI"/>
        </w:rPr>
        <w:t xml:space="preserve"> stroški programskih vsebin v shemi </w:t>
      </w:r>
      <w:r>
        <w:rPr>
          <w:sz w:val="20"/>
          <w:lang w:val="sl-SI"/>
        </w:rPr>
        <w:t>CK Španski borci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1D96"/>
    <w:rsid w:val="001F4D7B"/>
    <w:rsid w:val="00200B14"/>
    <w:rsid w:val="0021055C"/>
    <w:rsid w:val="00285DED"/>
    <w:rsid w:val="002A60C5"/>
    <w:rsid w:val="002E00D7"/>
    <w:rsid w:val="002E214F"/>
    <w:rsid w:val="003053E5"/>
    <w:rsid w:val="0031006E"/>
    <w:rsid w:val="00314DA6"/>
    <w:rsid w:val="003558EB"/>
    <w:rsid w:val="003D0C1C"/>
    <w:rsid w:val="003E278F"/>
    <w:rsid w:val="003E509D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141BF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52A2E"/>
    <w:rsid w:val="00D74E16"/>
    <w:rsid w:val="00D97F3B"/>
    <w:rsid w:val="00DA6F49"/>
    <w:rsid w:val="00DB28C1"/>
    <w:rsid w:val="00DF3DDC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8F1FA6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f84e652a-0d05-45c8-865c-d460bc236176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F607F9-34E8-437A-80A9-9D8CE9BB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Saša Ogrizek</cp:lastModifiedBy>
  <cp:revision>4</cp:revision>
  <cp:lastPrinted>2024-08-26T07:00:00Z</cp:lastPrinted>
  <dcterms:created xsi:type="dcterms:W3CDTF">2024-08-26T08:12:00Z</dcterms:created>
  <dcterms:modified xsi:type="dcterms:W3CDTF">2024-08-26T09:17:00Z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