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285389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86446189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E80EF2" w:rsidRDefault="00936A74" w:rsidP="00604588">
      <w:pPr>
        <w:jc w:val="both"/>
        <w:rPr>
          <w:sz w:val="22"/>
          <w:szCs w:val="22"/>
        </w:rPr>
      </w:pPr>
      <w:r w:rsidRPr="00E80EF2">
        <w:rPr>
          <w:sz w:val="22"/>
          <w:szCs w:val="22"/>
        </w:rPr>
        <w:t>Številka:</w:t>
      </w:r>
      <w:r w:rsidR="00E80EF2" w:rsidRPr="00E80EF2">
        <w:rPr>
          <w:sz w:val="22"/>
          <w:szCs w:val="22"/>
        </w:rPr>
        <w:t xml:space="preserve"> 3221-253</w:t>
      </w:r>
      <w:r w:rsidR="000A1B86" w:rsidRPr="00E80EF2">
        <w:rPr>
          <w:sz w:val="22"/>
          <w:szCs w:val="22"/>
        </w:rPr>
        <w:t>/</w:t>
      </w:r>
      <w:r w:rsidR="00D37642" w:rsidRPr="00E80EF2">
        <w:rPr>
          <w:sz w:val="22"/>
          <w:szCs w:val="22"/>
        </w:rPr>
        <w:t>202</w:t>
      </w:r>
      <w:r w:rsidR="00216F54" w:rsidRPr="00E80EF2">
        <w:rPr>
          <w:sz w:val="22"/>
          <w:szCs w:val="22"/>
        </w:rPr>
        <w:t>4</w:t>
      </w:r>
      <w:r w:rsidR="000A1B86" w:rsidRPr="00E80EF2">
        <w:rPr>
          <w:sz w:val="22"/>
          <w:szCs w:val="22"/>
        </w:rPr>
        <w:t>-</w:t>
      </w:r>
      <w:r w:rsidR="00EC6B4F" w:rsidRPr="00EC6B4F">
        <w:rPr>
          <w:sz w:val="22"/>
          <w:szCs w:val="22"/>
        </w:rPr>
        <w:t>2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EC6B4F">
        <w:rPr>
          <w:sz w:val="22"/>
          <w:szCs w:val="22"/>
        </w:rPr>
        <w:t>Datum:</w:t>
      </w:r>
      <w:r w:rsidRPr="00A61C0C">
        <w:rPr>
          <w:sz w:val="22"/>
          <w:szCs w:val="22"/>
        </w:rPr>
        <w:t xml:space="preserve"> </w:t>
      </w:r>
      <w:r w:rsidR="00285389">
        <w:rPr>
          <w:sz w:val="22"/>
          <w:szCs w:val="22"/>
        </w:rPr>
        <w:t>29</w:t>
      </w:r>
      <w:bookmarkStart w:id="0" w:name="_GoBack"/>
      <w:bookmarkEnd w:id="0"/>
      <w:r w:rsidR="00E80EF2">
        <w:rPr>
          <w:sz w:val="22"/>
          <w:szCs w:val="22"/>
        </w:rPr>
        <w:t>. 8. 2024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E80EF2">
        <w:rPr>
          <w:b/>
          <w:sz w:val="22"/>
          <w:szCs w:val="22"/>
          <w:u w:val="single"/>
        </w:rPr>
        <w:t xml:space="preserve">od </w:t>
      </w:r>
      <w:r w:rsidR="00BF1241" w:rsidRPr="00BF1241">
        <w:rPr>
          <w:b/>
          <w:sz w:val="22"/>
          <w:szCs w:val="22"/>
          <w:u w:val="single"/>
        </w:rPr>
        <w:t>1.</w:t>
      </w:r>
      <w:r w:rsidR="00E80EF2">
        <w:rPr>
          <w:b/>
          <w:sz w:val="22"/>
          <w:szCs w:val="22"/>
          <w:u w:val="single"/>
        </w:rPr>
        <w:t xml:space="preserve"> </w:t>
      </w:r>
      <w:r w:rsidR="00BF1241" w:rsidRPr="00BF1241">
        <w:rPr>
          <w:b/>
          <w:sz w:val="22"/>
          <w:szCs w:val="22"/>
          <w:u w:val="single"/>
        </w:rPr>
        <w:t>10</w:t>
      </w:r>
      <w:r w:rsidR="00842321" w:rsidRPr="00BF1241">
        <w:rPr>
          <w:b/>
          <w:sz w:val="22"/>
          <w:szCs w:val="22"/>
          <w:u w:val="single"/>
        </w:rPr>
        <w:t>. 2024</w:t>
      </w:r>
      <w:r w:rsidR="0037744E" w:rsidRPr="00BF1241">
        <w:rPr>
          <w:b/>
          <w:sz w:val="22"/>
          <w:szCs w:val="22"/>
          <w:u w:val="single"/>
        </w:rPr>
        <w:t xml:space="preserve"> do </w:t>
      </w:r>
      <w:r w:rsidR="00BF1241" w:rsidRPr="00BF1241">
        <w:rPr>
          <w:b/>
          <w:sz w:val="22"/>
          <w:szCs w:val="22"/>
          <w:u w:val="single"/>
        </w:rPr>
        <w:t>31</w:t>
      </w:r>
      <w:r w:rsidR="00842321" w:rsidRPr="00BF1241">
        <w:rPr>
          <w:b/>
          <w:sz w:val="22"/>
          <w:szCs w:val="22"/>
          <w:u w:val="single"/>
        </w:rPr>
        <w:t>.</w:t>
      </w:r>
      <w:r w:rsidR="00E80EF2">
        <w:rPr>
          <w:b/>
          <w:sz w:val="22"/>
          <w:szCs w:val="22"/>
          <w:u w:val="single"/>
        </w:rPr>
        <w:t xml:space="preserve"> 1</w:t>
      </w:r>
      <w:r w:rsidR="00842321" w:rsidRPr="00BF1241">
        <w:rPr>
          <w:b/>
          <w:sz w:val="22"/>
          <w:szCs w:val="22"/>
          <w:u w:val="single"/>
        </w:rPr>
        <w:t>.</w:t>
      </w:r>
      <w:r w:rsidR="00E80EF2">
        <w:rPr>
          <w:b/>
          <w:sz w:val="22"/>
          <w:szCs w:val="22"/>
          <w:u w:val="single"/>
        </w:rPr>
        <w:t xml:space="preserve"> </w:t>
      </w:r>
      <w:r w:rsidR="00842321" w:rsidRPr="00BF1241">
        <w:rPr>
          <w:b/>
          <w:sz w:val="22"/>
          <w:szCs w:val="22"/>
          <w:u w:val="single"/>
        </w:rPr>
        <w:t>2025</w:t>
      </w:r>
      <w:r w:rsidRPr="00BF1241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b/>
          <w:sz w:val="22"/>
          <w:szCs w:val="22"/>
        </w:rPr>
      </w:pPr>
      <w:r w:rsidRPr="00D341AD">
        <w:rPr>
          <w:b/>
          <w:sz w:val="22"/>
          <w:szCs w:val="22"/>
        </w:rPr>
        <w:t xml:space="preserve">Prešernov trg </w:t>
      </w:r>
      <w:r w:rsidRPr="00D341AD">
        <w:rPr>
          <w:b/>
          <w:bCs/>
          <w:sz w:val="22"/>
          <w:szCs w:val="22"/>
        </w:rPr>
        <w:t>(pri Tromostovju – Plečnikov kiosk)</w:t>
      </w:r>
      <w:r w:rsidRPr="00D341AD">
        <w:rPr>
          <w:b/>
          <w:sz w:val="22"/>
          <w:szCs w:val="22"/>
        </w:rPr>
        <w:t xml:space="preserve"> (</w:t>
      </w:r>
      <w:r w:rsidRPr="00D341AD">
        <w:rPr>
          <w:sz w:val="22"/>
          <w:szCs w:val="22"/>
        </w:rPr>
        <w:t>tipska utica MOL št. 1</w:t>
      </w:r>
      <w:r w:rsidRPr="00D341AD">
        <w:rPr>
          <w:b/>
          <w:sz w:val="22"/>
          <w:szCs w:val="22"/>
        </w:rPr>
        <w:t>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Cankarjevo nabrežje </w:t>
      </w:r>
      <w:r w:rsidRPr="00D341AD">
        <w:rPr>
          <w:b/>
          <w:bCs/>
          <w:sz w:val="22"/>
          <w:szCs w:val="22"/>
        </w:rPr>
        <w:t>(pri brvi čez Ljubljanico)</w:t>
      </w:r>
      <w:r w:rsidRPr="00D341AD">
        <w:rPr>
          <w:b/>
          <w:sz w:val="22"/>
          <w:szCs w:val="22"/>
        </w:rPr>
        <w:t xml:space="preserve"> </w:t>
      </w:r>
      <w:r w:rsidRPr="00D341AD">
        <w:rPr>
          <w:sz w:val="22"/>
          <w:szCs w:val="22"/>
        </w:rPr>
        <w:t>(tipska utica MOL št. 2);</w:t>
      </w:r>
    </w:p>
    <w:p w:rsidR="00D341AD" w:rsidRPr="00D341AD" w:rsidRDefault="00756390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D341AD" w:rsidRPr="00D341AD">
        <w:rPr>
          <w:sz w:val="22"/>
          <w:szCs w:val="22"/>
        </w:rPr>
        <w:t>(tipska utica MOL št. 3);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Miklošičev park (vogal Tavčarjeve in Miklošičeve ceste) </w:t>
      </w:r>
      <w:r w:rsidRPr="00D341AD">
        <w:rPr>
          <w:sz w:val="22"/>
          <w:szCs w:val="22"/>
        </w:rPr>
        <w:t>(tipska utica MOL št. 4)</w:t>
      </w:r>
      <w:r w:rsidRPr="00D341AD">
        <w:rPr>
          <w:sz w:val="22"/>
          <w:szCs w:val="22"/>
          <w:u w:val="single"/>
        </w:rPr>
        <w:t xml:space="preserve"> </w:t>
      </w:r>
    </w:p>
    <w:p w:rsidR="00E80EF2" w:rsidRPr="00EC6B4F" w:rsidRDefault="007944DE" w:rsidP="00E80EF2">
      <w:pPr>
        <w:pStyle w:val="Odstavekseznama"/>
        <w:numPr>
          <w:ilvl w:val="0"/>
          <w:numId w:val="27"/>
        </w:numPr>
        <w:tabs>
          <w:tab w:val="clear" w:pos="502"/>
          <w:tab w:val="num" w:pos="567"/>
        </w:tabs>
        <w:ind w:hanging="502"/>
        <w:rPr>
          <w:sz w:val="22"/>
          <w:szCs w:val="22"/>
        </w:rPr>
      </w:pPr>
      <w:r w:rsidRPr="00EC6B4F">
        <w:rPr>
          <w:b/>
          <w:sz w:val="22"/>
          <w:szCs w:val="22"/>
        </w:rPr>
        <w:t xml:space="preserve">Šubičeva cesta (poleg križišča s Slovensko cesto) </w:t>
      </w:r>
      <w:r w:rsidR="00E80EF2" w:rsidRPr="00EC6B4F">
        <w:rPr>
          <w:sz w:val="22"/>
          <w:szCs w:val="22"/>
        </w:rPr>
        <w:t>(tipska utica MOL št. 5)</w:t>
      </w:r>
    </w:p>
    <w:p w:rsidR="00106B5A" w:rsidRPr="00EC6B4F" w:rsidRDefault="00106B5A" w:rsidP="00E80EF2">
      <w:pPr>
        <w:tabs>
          <w:tab w:val="left" w:pos="2145"/>
        </w:tabs>
        <w:ind w:left="426" w:hanging="426"/>
        <w:jc w:val="both"/>
        <w:rPr>
          <w:b/>
          <w:sz w:val="22"/>
          <w:szCs w:val="22"/>
        </w:rPr>
      </w:pPr>
      <w:r w:rsidRPr="00EC6B4F">
        <w:rPr>
          <w:b/>
          <w:sz w:val="22"/>
          <w:szCs w:val="22"/>
        </w:rPr>
        <w:t>6.</w:t>
      </w:r>
      <w:r w:rsidRPr="00EC6B4F">
        <w:rPr>
          <w:b/>
          <w:sz w:val="22"/>
          <w:szCs w:val="22"/>
        </w:rPr>
        <w:tab/>
        <w:t xml:space="preserve">Zaloška cesta (nasproti Tržnice Moste) </w:t>
      </w:r>
      <w:r w:rsidR="00EC6B4F" w:rsidRPr="00EC6B4F">
        <w:rPr>
          <w:sz w:val="22"/>
          <w:szCs w:val="22"/>
        </w:rPr>
        <w:t>(tipska utica MOL št. 6)</w:t>
      </w:r>
    </w:p>
    <w:p w:rsidR="00106B5A" w:rsidRDefault="00106B5A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024AC5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024AC5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024AC5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1745A9" w:rsidRPr="00C7640A">
        <w:rPr>
          <w:b/>
          <w:sz w:val="22"/>
          <w:szCs w:val="22"/>
        </w:rPr>
        <w:t>3: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7.0</w:t>
      </w:r>
      <w:r w:rsidR="00C7640A">
        <w:rPr>
          <w:b/>
          <w:sz w:val="22"/>
          <w:szCs w:val="22"/>
        </w:rPr>
        <w:t>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</w:t>
      </w:r>
      <w:r w:rsidR="00C7640A" w:rsidRPr="00A61C0C">
        <w:rPr>
          <w:b/>
          <w:sz w:val="22"/>
          <w:szCs w:val="22"/>
        </w:rPr>
        <w:t>4</w:t>
      </w:r>
      <w:r w:rsidR="00A61C0C" w:rsidRPr="00A61C0C">
        <w:rPr>
          <w:b/>
          <w:sz w:val="22"/>
          <w:szCs w:val="22"/>
        </w:rPr>
        <w:t xml:space="preserve"> in št. 5</w:t>
      </w:r>
      <w:r w:rsidRPr="00A61C0C">
        <w:rPr>
          <w:b/>
          <w:sz w:val="22"/>
          <w:szCs w:val="22"/>
        </w:rPr>
        <w:t xml:space="preserve">: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</w:r>
      <w:r w:rsidR="0037744E" w:rsidRPr="00A61C0C">
        <w:rPr>
          <w:b/>
          <w:sz w:val="22"/>
          <w:szCs w:val="22"/>
        </w:rPr>
        <w:t>1.500,00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</w:t>
      </w:r>
      <w:r w:rsidR="00A61C0C" w:rsidRPr="00A61C0C">
        <w:rPr>
          <w:b/>
          <w:sz w:val="22"/>
          <w:szCs w:val="22"/>
        </w:rPr>
        <w:t xml:space="preserve"> </w:t>
      </w:r>
      <w:r w:rsidRPr="00A61C0C">
        <w:rPr>
          <w:b/>
          <w:sz w:val="22"/>
          <w:szCs w:val="22"/>
        </w:rPr>
        <w:t>6:</w:t>
      </w:r>
      <w:r w:rsidR="0037744E" w:rsidRPr="00A61C0C">
        <w:rPr>
          <w:b/>
          <w:sz w:val="22"/>
          <w:szCs w:val="22"/>
        </w:rPr>
        <w:t xml:space="preserve">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  <w:t xml:space="preserve">  </w:t>
      </w:r>
      <w:r w:rsidR="00A61C0C" w:rsidRPr="00A61C0C">
        <w:rPr>
          <w:b/>
          <w:sz w:val="22"/>
          <w:szCs w:val="22"/>
        </w:rPr>
        <w:tab/>
        <w:t xml:space="preserve">  </w:t>
      </w:r>
      <w:r w:rsidR="00512D71" w:rsidRPr="00A61C0C">
        <w:rPr>
          <w:b/>
          <w:sz w:val="22"/>
          <w:szCs w:val="22"/>
        </w:rPr>
        <w:t xml:space="preserve"> </w:t>
      </w:r>
      <w:r w:rsidR="00C7640A" w:rsidRPr="00A61C0C">
        <w:rPr>
          <w:b/>
          <w:sz w:val="22"/>
          <w:szCs w:val="22"/>
        </w:rPr>
        <w:t>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EC6B4F" w:rsidRDefault="00EC6B4F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EC6B4F" w:rsidRDefault="00EC6B4F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EC6B4F" w:rsidRDefault="00EC6B4F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EC6B4F" w:rsidRPr="001745A9" w:rsidRDefault="00EC6B4F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lastRenderedPageBreak/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8D7C3D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5</w:t>
      </w:r>
      <w:r w:rsidRPr="00C7640A">
        <w:rPr>
          <w:b/>
          <w:sz w:val="22"/>
          <w:szCs w:val="22"/>
        </w:rPr>
        <w:t>00,00 EUR</w:t>
      </w:r>
    </w:p>
    <w:p w:rsidR="009B08C8" w:rsidRPr="00C7640A" w:rsidRDefault="008D7C3D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3</w:t>
      </w:r>
      <w:r w:rsidR="009B08C8" w:rsidRPr="00C7640A">
        <w:rPr>
          <w:b/>
          <w:sz w:val="22"/>
          <w:szCs w:val="22"/>
        </w:rPr>
        <w:t xml:space="preserve">: </w:t>
      </w:r>
      <w:r w:rsidR="009D1E8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40</w:t>
      </w:r>
      <w:r w:rsidR="00C7640A">
        <w:rPr>
          <w:b/>
          <w:sz w:val="22"/>
          <w:szCs w:val="22"/>
        </w:rPr>
        <w:t>0,00 EUR</w:t>
      </w:r>
    </w:p>
    <w:p w:rsidR="009B08C8" w:rsidRPr="00A61C0C" w:rsidRDefault="00C7640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 4</w:t>
      </w:r>
      <w:r w:rsidR="00A61C0C" w:rsidRPr="00A61C0C">
        <w:rPr>
          <w:b/>
          <w:sz w:val="22"/>
          <w:szCs w:val="22"/>
        </w:rPr>
        <w:t xml:space="preserve"> in št. 5</w:t>
      </w:r>
      <w:r w:rsidR="00A61C0C">
        <w:rPr>
          <w:b/>
          <w:sz w:val="22"/>
          <w:szCs w:val="22"/>
        </w:rPr>
        <w:t>:</w:t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ab/>
      </w:r>
      <w:r w:rsidR="00221780">
        <w:rPr>
          <w:b/>
          <w:sz w:val="22"/>
          <w:szCs w:val="22"/>
        </w:rPr>
        <w:t>20</w:t>
      </w:r>
      <w:r w:rsidR="009B08C8" w:rsidRPr="00A61C0C">
        <w:rPr>
          <w:b/>
          <w:sz w:val="22"/>
          <w:szCs w:val="22"/>
        </w:rPr>
        <w:t>0,00 EUR</w:t>
      </w:r>
    </w:p>
    <w:p w:rsidR="009B08C8" w:rsidRPr="00A61C0C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6: </w:t>
      </w:r>
      <w:r w:rsidRPr="00A61C0C">
        <w:rPr>
          <w:b/>
          <w:sz w:val="22"/>
          <w:szCs w:val="22"/>
        </w:rPr>
        <w:tab/>
        <w:t xml:space="preserve"> </w:t>
      </w:r>
      <w:r w:rsidR="00031AC1">
        <w:rPr>
          <w:b/>
          <w:sz w:val="22"/>
          <w:szCs w:val="22"/>
        </w:rPr>
        <w:tab/>
        <w:t>100</w:t>
      </w:r>
      <w:r w:rsidR="00C7640A" w:rsidRPr="00A61C0C">
        <w:rPr>
          <w:b/>
          <w:sz w:val="22"/>
          <w:szCs w:val="22"/>
        </w:rPr>
        <w:t>,00 EUR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Default="00217CD6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9B08C8" w:rsidRPr="000F2FE7">
        <w:rPr>
          <w:sz w:val="22"/>
          <w:szCs w:val="22"/>
        </w:rPr>
        <w:t>za celotno sezono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>pod št. 1</w:t>
      </w:r>
      <w:r w:rsidR="008D7C3D" w:rsidRPr="000F2FE7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0F2FE7">
        <w:rPr>
          <w:b/>
          <w:sz w:val="22"/>
          <w:szCs w:val="22"/>
        </w:rPr>
        <w:t>2.</w:t>
      </w:r>
      <w:r w:rsidR="009D1E88" w:rsidRPr="000F2FE7">
        <w:rPr>
          <w:sz w:val="22"/>
          <w:szCs w:val="22"/>
        </w:rPr>
        <w:t xml:space="preserve">: </w:t>
      </w:r>
      <w:r w:rsidR="00A61C0C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b/>
          <w:sz w:val="22"/>
          <w:szCs w:val="22"/>
        </w:rPr>
      </w:pPr>
      <w:r w:rsidRPr="000F2FE7">
        <w:rPr>
          <w:sz w:val="22"/>
          <w:szCs w:val="22"/>
        </w:rPr>
        <w:t>za uporabo j</w:t>
      </w:r>
      <w:r w:rsidR="009D1E88" w:rsidRPr="000F2FE7">
        <w:rPr>
          <w:sz w:val="22"/>
          <w:szCs w:val="22"/>
        </w:rPr>
        <w:t xml:space="preserve">avne površine </w:t>
      </w:r>
      <w:r w:rsidR="008D7C3D" w:rsidRPr="000F2FE7">
        <w:rPr>
          <w:b/>
          <w:sz w:val="22"/>
          <w:szCs w:val="22"/>
        </w:rPr>
        <w:t>pod št.</w:t>
      </w:r>
      <w:r w:rsidR="000F2FE7" w:rsidRPr="000F2FE7">
        <w:rPr>
          <w:b/>
          <w:sz w:val="22"/>
          <w:szCs w:val="22"/>
        </w:rPr>
        <w:t xml:space="preserve"> 3</w:t>
      </w:r>
      <w:r w:rsidR="009D1E88" w:rsidRPr="000F2FE7">
        <w:rPr>
          <w:sz w:val="22"/>
          <w:szCs w:val="22"/>
        </w:rPr>
        <w:t>:</w:t>
      </w:r>
      <w:r w:rsidR="00A61C0C">
        <w:rPr>
          <w:sz w:val="22"/>
          <w:szCs w:val="22"/>
        </w:rPr>
        <w:tab/>
      </w:r>
      <w:r w:rsidR="00A61C0C">
        <w:rPr>
          <w:sz w:val="22"/>
          <w:szCs w:val="22"/>
        </w:rPr>
        <w:tab/>
      </w:r>
      <w:r w:rsidR="008D7C3D" w:rsidRPr="000F2FE7">
        <w:rPr>
          <w:sz w:val="22"/>
          <w:szCs w:val="22"/>
        </w:rPr>
        <w:t>7.0</w:t>
      </w:r>
      <w:r w:rsidRPr="000F2FE7">
        <w:rPr>
          <w:sz w:val="22"/>
          <w:szCs w:val="22"/>
        </w:rPr>
        <w:t xml:space="preserve">00,00 </w:t>
      </w:r>
      <w:r w:rsidR="009D1E88" w:rsidRPr="000F2FE7">
        <w:rPr>
          <w:sz w:val="22"/>
          <w:szCs w:val="22"/>
        </w:rPr>
        <w:t xml:space="preserve">EUR, 10% = </w:t>
      </w:r>
      <w:r w:rsidR="008D7C3D" w:rsidRPr="000F2FE7">
        <w:rPr>
          <w:b/>
          <w:sz w:val="22"/>
          <w:szCs w:val="22"/>
        </w:rPr>
        <w:t>70</w:t>
      </w:r>
      <w:r w:rsidR="009D1E88" w:rsidRPr="000F2FE7">
        <w:rPr>
          <w:b/>
          <w:sz w:val="22"/>
          <w:szCs w:val="22"/>
        </w:rPr>
        <w:t>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 xml:space="preserve">za uporabo javne površine </w:t>
      </w:r>
      <w:r w:rsidRPr="00284752">
        <w:rPr>
          <w:b/>
          <w:sz w:val="22"/>
          <w:szCs w:val="22"/>
        </w:rPr>
        <w:t xml:space="preserve">pod št. </w:t>
      </w:r>
      <w:r w:rsidR="000F2FE7" w:rsidRPr="00284752">
        <w:rPr>
          <w:b/>
          <w:sz w:val="22"/>
          <w:szCs w:val="22"/>
        </w:rPr>
        <w:t>4</w:t>
      </w:r>
      <w:r w:rsidR="00A61C0C" w:rsidRPr="00284752">
        <w:rPr>
          <w:sz w:val="22"/>
          <w:szCs w:val="22"/>
        </w:rPr>
        <w:t xml:space="preserve"> </w:t>
      </w:r>
      <w:r w:rsidR="00A61C0C" w:rsidRPr="00284752">
        <w:rPr>
          <w:b/>
          <w:sz w:val="22"/>
          <w:szCs w:val="22"/>
        </w:rPr>
        <w:t>in št. 5</w:t>
      </w:r>
      <w:r w:rsidR="00A61C0C" w:rsidRPr="00284752">
        <w:rPr>
          <w:sz w:val="22"/>
          <w:szCs w:val="22"/>
        </w:rPr>
        <w:t>:</w:t>
      </w:r>
      <w:r w:rsidR="009D1E88" w:rsidRPr="00284752">
        <w:rPr>
          <w:sz w:val="22"/>
          <w:szCs w:val="22"/>
        </w:rPr>
        <w:t xml:space="preserve"> </w:t>
      </w:r>
      <w:r w:rsidR="00A61C0C" w:rsidRPr="00284752">
        <w:rPr>
          <w:sz w:val="22"/>
          <w:szCs w:val="22"/>
        </w:rPr>
        <w:tab/>
      </w:r>
      <w:r w:rsidRPr="00284752">
        <w:rPr>
          <w:sz w:val="22"/>
          <w:szCs w:val="22"/>
        </w:rPr>
        <w:t xml:space="preserve">1.500,00 </w:t>
      </w:r>
      <w:r w:rsidR="009D1E88" w:rsidRPr="00284752">
        <w:rPr>
          <w:sz w:val="22"/>
          <w:szCs w:val="22"/>
        </w:rPr>
        <w:t xml:space="preserve">EUR, 10% = </w:t>
      </w:r>
      <w:r w:rsidR="009D1E88" w:rsidRPr="00284752">
        <w:rPr>
          <w:b/>
          <w:sz w:val="22"/>
          <w:szCs w:val="22"/>
        </w:rPr>
        <w:t>150,00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>za u</w:t>
      </w:r>
      <w:r w:rsidR="009D1E88" w:rsidRPr="00284752">
        <w:rPr>
          <w:sz w:val="22"/>
          <w:szCs w:val="22"/>
        </w:rPr>
        <w:t xml:space="preserve">porabo javne površine </w:t>
      </w:r>
      <w:r w:rsidR="009D1E88" w:rsidRPr="00284752">
        <w:rPr>
          <w:b/>
          <w:sz w:val="22"/>
          <w:szCs w:val="22"/>
        </w:rPr>
        <w:t>pod št. 6</w:t>
      </w:r>
      <w:r w:rsidR="009D1E88" w:rsidRPr="00284752">
        <w:rPr>
          <w:sz w:val="22"/>
          <w:szCs w:val="22"/>
        </w:rPr>
        <w:t xml:space="preserve">: </w:t>
      </w:r>
      <w:r w:rsidR="00284752" w:rsidRPr="00284752">
        <w:rPr>
          <w:sz w:val="22"/>
          <w:szCs w:val="22"/>
        </w:rPr>
        <w:tab/>
      </w:r>
      <w:r w:rsidR="00284752" w:rsidRPr="00284752">
        <w:rPr>
          <w:sz w:val="22"/>
          <w:szCs w:val="22"/>
        </w:rPr>
        <w:tab/>
        <w:t xml:space="preserve">   </w:t>
      </w:r>
      <w:r w:rsidRPr="00284752">
        <w:rPr>
          <w:sz w:val="22"/>
          <w:szCs w:val="22"/>
        </w:rPr>
        <w:t xml:space="preserve">500,00 </w:t>
      </w:r>
      <w:r w:rsidR="009D1E88" w:rsidRPr="00284752">
        <w:rPr>
          <w:sz w:val="22"/>
          <w:szCs w:val="22"/>
        </w:rPr>
        <w:t xml:space="preserve">EUR, 10% = </w:t>
      </w:r>
      <w:r w:rsidR="00284752" w:rsidRPr="00284752">
        <w:rPr>
          <w:sz w:val="22"/>
          <w:szCs w:val="22"/>
        </w:rPr>
        <w:t xml:space="preserve">  </w:t>
      </w:r>
      <w:r w:rsidR="009D1E88" w:rsidRPr="00284752">
        <w:rPr>
          <w:b/>
          <w:sz w:val="22"/>
          <w:szCs w:val="22"/>
        </w:rPr>
        <w:t>50,00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842321">
        <w:rPr>
          <w:b/>
          <w:bCs/>
          <w:sz w:val="22"/>
          <w:szCs w:val="22"/>
        </w:rPr>
        <w:t>201025-2024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BF1241" w:rsidRDefault="00CE04E5" w:rsidP="000F2FE7">
      <w:pPr>
        <w:pStyle w:val="Odstavekseznama"/>
        <w:numPr>
          <w:ilvl w:val="1"/>
          <w:numId w:val="34"/>
        </w:numPr>
        <w:tabs>
          <w:tab w:val="left" w:pos="2145"/>
        </w:tabs>
        <w:rPr>
          <w:sz w:val="22"/>
          <w:szCs w:val="22"/>
        </w:rPr>
      </w:pPr>
      <w:r w:rsidRPr="000F2FE7">
        <w:rPr>
          <w:sz w:val="22"/>
          <w:szCs w:val="22"/>
        </w:rPr>
        <w:t xml:space="preserve">Uporabnina se plača za celotno sezono, za katero se šteje obdobje </w:t>
      </w:r>
      <w:r w:rsidR="00E80EF2">
        <w:rPr>
          <w:b/>
          <w:sz w:val="22"/>
          <w:szCs w:val="22"/>
          <w:u w:val="single"/>
        </w:rPr>
        <w:t xml:space="preserve">od </w:t>
      </w:r>
      <w:r w:rsidR="00BF1241" w:rsidRPr="00BF1241">
        <w:rPr>
          <w:b/>
          <w:sz w:val="22"/>
          <w:szCs w:val="22"/>
          <w:u w:val="single"/>
        </w:rPr>
        <w:t>1.</w:t>
      </w:r>
      <w:r w:rsidR="00E80EF2">
        <w:rPr>
          <w:b/>
          <w:sz w:val="22"/>
          <w:szCs w:val="22"/>
          <w:u w:val="single"/>
        </w:rPr>
        <w:t xml:space="preserve"> </w:t>
      </w:r>
      <w:r w:rsidR="00BF1241" w:rsidRPr="00BF1241">
        <w:rPr>
          <w:b/>
          <w:sz w:val="22"/>
          <w:szCs w:val="22"/>
          <w:u w:val="single"/>
        </w:rPr>
        <w:t>10. 2024 do 31</w:t>
      </w:r>
      <w:r w:rsidR="00E80EF2">
        <w:rPr>
          <w:b/>
          <w:sz w:val="22"/>
          <w:szCs w:val="22"/>
          <w:u w:val="single"/>
        </w:rPr>
        <w:t xml:space="preserve">. </w:t>
      </w:r>
      <w:r w:rsidR="00842321" w:rsidRPr="00BF1241">
        <w:rPr>
          <w:b/>
          <w:sz w:val="22"/>
          <w:szCs w:val="22"/>
          <w:u w:val="single"/>
        </w:rPr>
        <w:t>1.</w:t>
      </w:r>
      <w:r w:rsidR="00E80EF2">
        <w:rPr>
          <w:b/>
          <w:sz w:val="22"/>
          <w:szCs w:val="22"/>
          <w:u w:val="single"/>
        </w:rPr>
        <w:t xml:space="preserve"> </w:t>
      </w:r>
      <w:r w:rsidR="00842321" w:rsidRPr="00BF1241">
        <w:rPr>
          <w:b/>
          <w:sz w:val="22"/>
          <w:szCs w:val="22"/>
          <w:u w:val="single"/>
        </w:rPr>
        <w:t>2025</w:t>
      </w:r>
      <w:r w:rsidRPr="00BF1241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526E81" w:rsidRDefault="00A82629" w:rsidP="000F2FE7">
      <w:pPr>
        <w:pStyle w:val="Odstavekseznama"/>
        <w:numPr>
          <w:ilvl w:val="1"/>
          <w:numId w:val="34"/>
        </w:numPr>
        <w:tabs>
          <w:tab w:val="left" w:pos="2145"/>
        </w:tabs>
        <w:jc w:val="both"/>
        <w:rPr>
          <w:sz w:val="22"/>
          <w:szCs w:val="22"/>
        </w:rPr>
      </w:pPr>
      <w:r w:rsidRPr="00526E81">
        <w:rPr>
          <w:sz w:val="22"/>
          <w:szCs w:val="22"/>
        </w:rPr>
        <w:t xml:space="preserve">Za </w:t>
      </w:r>
      <w:r w:rsidR="00CE04E5" w:rsidRPr="00526E81">
        <w:rPr>
          <w:sz w:val="22"/>
          <w:szCs w:val="22"/>
        </w:rPr>
        <w:t xml:space="preserve">celotno </w:t>
      </w:r>
      <w:r w:rsidRPr="00526E81">
        <w:rPr>
          <w:sz w:val="22"/>
          <w:szCs w:val="22"/>
        </w:rPr>
        <w:t>obdobje trajanja najema mora najugodnejši dražitelj plačati uporabnino</w:t>
      </w:r>
      <w:r w:rsidR="00BF1241">
        <w:rPr>
          <w:sz w:val="22"/>
          <w:szCs w:val="22"/>
        </w:rPr>
        <w:t xml:space="preserve"> (pri čemer se pri višini uporabnine upošteva že plačana varščina, ki se vračuna v uporabnino) </w:t>
      </w:r>
      <w:r w:rsidR="00D563EE" w:rsidRPr="00526E81">
        <w:rPr>
          <w:sz w:val="22"/>
          <w:szCs w:val="22"/>
        </w:rPr>
        <w:t xml:space="preserve">najkasneje </w:t>
      </w:r>
      <w:r w:rsidR="00526E81" w:rsidRPr="00526E81">
        <w:rPr>
          <w:sz w:val="22"/>
          <w:szCs w:val="22"/>
        </w:rPr>
        <w:t>na dan sklenitve pogodbe</w:t>
      </w:r>
      <w:r w:rsidR="00D563EE" w:rsidRPr="00526E81">
        <w:rPr>
          <w:sz w:val="22"/>
          <w:szCs w:val="22"/>
        </w:rPr>
        <w:t xml:space="preserve"> o najemu</w:t>
      </w:r>
      <w:r w:rsidRPr="00526E81">
        <w:rPr>
          <w:sz w:val="22"/>
          <w:szCs w:val="22"/>
        </w:rPr>
        <w:t xml:space="preserve"> na podračun enotnega zakladniškega računa Mestne občine Ljubljana odprtega pri Banki Slovenije IBAN </w:t>
      </w:r>
      <w:r w:rsidRPr="00526E81">
        <w:rPr>
          <w:b/>
          <w:sz w:val="22"/>
          <w:szCs w:val="22"/>
        </w:rPr>
        <w:t>SI56 0126 1010 0000 114</w:t>
      </w:r>
      <w:r w:rsidRPr="00526E81">
        <w:rPr>
          <w:sz w:val="22"/>
          <w:szCs w:val="22"/>
        </w:rPr>
        <w:t>.</w:t>
      </w:r>
      <w:r w:rsidR="006E306C" w:rsidRPr="00526E81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 xml:space="preserve">Pogodba o najemu </w:t>
      </w:r>
      <w:r w:rsidR="00842321">
        <w:rPr>
          <w:sz w:val="22"/>
          <w:szCs w:val="22"/>
        </w:rPr>
        <w:t xml:space="preserve">bo sklenjena najkasneje </w:t>
      </w:r>
      <w:r w:rsidR="00BF1241">
        <w:rPr>
          <w:sz w:val="22"/>
          <w:szCs w:val="22"/>
        </w:rPr>
        <w:t>do 30.</w:t>
      </w:r>
      <w:r w:rsidR="00E80EF2">
        <w:rPr>
          <w:sz w:val="22"/>
          <w:szCs w:val="22"/>
        </w:rPr>
        <w:t xml:space="preserve"> </w:t>
      </w:r>
      <w:r w:rsidR="00BF1241">
        <w:rPr>
          <w:sz w:val="22"/>
          <w:szCs w:val="22"/>
        </w:rPr>
        <w:t>9.</w:t>
      </w:r>
      <w:r w:rsidR="00E80EF2">
        <w:rPr>
          <w:sz w:val="22"/>
          <w:szCs w:val="22"/>
        </w:rPr>
        <w:t xml:space="preserve"> </w:t>
      </w:r>
      <w:r w:rsidR="00BF1241">
        <w:rPr>
          <w:sz w:val="22"/>
          <w:szCs w:val="22"/>
        </w:rPr>
        <w:t>2024.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 xml:space="preserve">Račun o plačilu celotne uporabnine bo izdan najkasneje </w:t>
      </w:r>
      <w:r w:rsidR="00842321" w:rsidRPr="00BF1241">
        <w:rPr>
          <w:sz w:val="22"/>
          <w:szCs w:val="22"/>
        </w:rPr>
        <w:t>3 (</w:t>
      </w:r>
      <w:r w:rsidRPr="00BF1241">
        <w:rPr>
          <w:sz w:val="22"/>
          <w:szCs w:val="22"/>
        </w:rPr>
        <w:t>tri</w:t>
      </w:r>
      <w:r w:rsidR="00842321" w:rsidRPr="00BF1241">
        <w:rPr>
          <w:sz w:val="22"/>
          <w:szCs w:val="22"/>
        </w:rPr>
        <w:t>)</w:t>
      </w:r>
      <w:r w:rsidRPr="00BF1241">
        <w:rPr>
          <w:sz w:val="22"/>
          <w:szCs w:val="22"/>
        </w:rPr>
        <w:t xml:space="preserve"> dni</w:t>
      </w:r>
      <w:r w:rsidRPr="00526E81">
        <w:rPr>
          <w:sz w:val="22"/>
          <w:szCs w:val="22"/>
        </w:rPr>
        <w:t xml:space="preserve"> po plačilu</w:t>
      </w:r>
      <w:r w:rsidR="00E776F9">
        <w:rPr>
          <w:sz w:val="22"/>
          <w:szCs w:val="22"/>
        </w:rPr>
        <w:t>.</w:t>
      </w:r>
    </w:p>
    <w:p w:rsidR="007E3331" w:rsidRDefault="007E3331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897D23" w:rsidRDefault="00897D23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897D23" w:rsidRDefault="00897D23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897D23" w:rsidRDefault="00897D23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BF1241" w:rsidRDefault="00BF1241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BF1241" w:rsidRDefault="00BF1241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BF1241" w:rsidRDefault="00BF1241" w:rsidP="0069790A">
      <w:pPr>
        <w:jc w:val="both"/>
        <w:rPr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FB7B95">
        <w:rPr>
          <w:b/>
          <w:sz w:val="22"/>
          <w:szCs w:val="22"/>
        </w:rPr>
        <w:t>dne</w:t>
      </w:r>
      <w:r w:rsidRPr="00FB7B95">
        <w:rPr>
          <w:sz w:val="22"/>
          <w:szCs w:val="22"/>
        </w:rPr>
        <w:t xml:space="preserve"> </w:t>
      </w:r>
      <w:r w:rsidR="00FB7B95" w:rsidRPr="00FB7B95">
        <w:rPr>
          <w:b/>
          <w:sz w:val="22"/>
          <w:szCs w:val="22"/>
        </w:rPr>
        <w:t>19</w:t>
      </w:r>
      <w:r w:rsidR="00897D23">
        <w:rPr>
          <w:b/>
          <w:sz w:val="22"/>
          <w:szCs w:val="22"/>
        </w:rPr>
        <w:t xml:space="preserve">. </w:t>
      </w:r>
      <w:r w:rsidR="00F44B86" w:rsidRPr="00FB7B95">
        <w:rPr>
          <w:b/>
          <w:sz w:val="22"/>
          <w:szCs w:val="22"/>
        </w:rPr>
        <w:t>9</w:t>
      </w:r>
      <w:r w:rsidR="005E0EA6" w:rsidRPr="00FB7B95">
        <w:rPr>
          <w:b/>
          <w:sz w:val="22"/>
          <w:szCs w:val="22"/>
        </w:rPr>
        <w:t>.</w:t>
      </w:r>
      <w:r w:rsidR="00897D23">
        <w:rPr>
          <w:b/>
          <w:sz w:val="22"/>
          <w:szCs w:val="22"/>
        </w:rPr>
        <w:t xml:space="preserve"> </w:t>
      </w:r>
      <w:r w:rsidR="00842321" w:rsidRPr="00FB7B95">
        <w:rPr>
          <w:b/>
          <w:sz w:val="22"/>
          <w:szCs w:val="22"/>
        </w:rPr>
        <w:t>2024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Prešernov trg (pri Tromostovju – Plečnikov kiosk) </w:t>
            </w:r>
            <w:r w:rsidR="005E0EA6" w:rsidRPr="00EF314F">
              <w:rPr>
                <w:sz w:val="22"/>
                <w:szCs w:val="22"/>
              </w:rPr>
              <w:t>(tipska utica MOL št. 1)</w:t>
            </w:r>
          </w:p>
        </w:tc>
      </w:tr>
      <w:tr w:rsidR="005E0EA6" w:rsidRPr="00EF314F" w:rsidTr="005E0EA6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Cankarjevo nabrežje (pri brvi čez Ljubljanico)</w:t>
            </w:r>
            <w:r w:rsidR="005E0EA6" w:rsidRPr="00EF314F">
              <w:rPr>
                <w:sz w:val="22"/>
                <w:szCs w:val="22"/>
              </w:rPr>
              <w:t xml:space="preserve"> (tipska utica MOL št. 2)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5E0EA6" w:rsidRPr="00953198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Breg – Novi trg </w:t>
            </w:r>
            <w:r w:rsidR="005E0EA6" w:rsidRPr="00EF314F">
              <w:rPr>
                <w:sz w:val="22"/>
                <w:szCs w:val="22"/>
              </w:rPr>
              <w:t>(tipska utica MOL št. 3)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Miklošičev park (vogal Tavčarjeve in Miklošičeve ceste)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EF314F" w:rsidRPr="00EF314F">
              <w:rPr>
                <w:sz w:val="22"/>
                <w:szCs w:val="22"/>
              </w:rPr>
              <w:t>(tipska utica MOL št. 4)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5E0EA6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B24B0F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11.0</w:t>
            </w:r>
            <w:r w:rsidR="005E0EA6" w:rsidRPr="00EC6B4F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E939A2" w:rsidP="00EC6B4F">
            <w:pPr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Šubičeva cesta (poleg križišča s Slovensko cesto)</w:t>
            </w:r>
            <w:r w:rsidR="00897D23" w:rsidRPr="00EC6B4F">
              <w:rPr>
                <w:sz w:val="22"/>
                <w:szCs w:val="22"/>
              </w:rPr>
              <w:t xml:space="preserve"> </w:t>
            </w:r>
            <w:r w:rsidR="00284752" w:rsidRPr="00EC6B4F">
              <w:rPr>
                <w:sz w:val="22"/>
                <w:szCs w:val="22"/>
              </w:rPr>
              <w:t>(tipska utica MOL št. 5)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5E0EA6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B24B0F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11.15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897D23" w:rsidP="00E939A2">
            <w:pPr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 xml:space="preserve">Zaloška cesta (nasproti Tržnice Moste) (tipska utica MOL št. 6) 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7E3331" w:rsidRPr="000054C4" w:rsidRDefault="007E3331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</w:p>
    <w:p w:rsidR="00CD1FF4" w:rsidRPr="00CD1FF4" w:rsidRDefault="00CD1FF4" w:rsidP="00CD1FF4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8C4DF3" w:rsidRDefault="008C4DF3" w:rsidP="008C4DF3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FB7B95" w:rsidRPr="00FB7B95">
        <w:rPr>
          <w:b/>
          <w:sz w:val="22"/>
          <w:szCs w:val="22"/>
        </w:rPr>
        <w:t>do 17</w:t>
      </w:r>
      <w:r w:rsidR="00CE12A7">
        <w:rPr>
          <w:b/>
          <w:sz w:val="22"/>
          <w:szCs w:val="22"/>
        </w:rPr>
        <w:t xml:space="preserve">. </w:t>
      </w:r>
      <w:r w:rsidR="00842321" w:rsidRPr="00FB7B95">
        <w:rPr>
          <w:b/>
          <w:sz w:val="22"/>
          <w:szCs w:val="22"/>
        </w:rPr>
        <w:t>9.</w:t>
      </w:r>
      <w:r w:rsidR="00CE12A7">
        <w:rPr>
          <w:b/>
          <w:sz w:val="22"/>
          <w:szCs w:val="22"/>
        </w:rPr>
        <w:t xml:space="preserve"> </w:t>
      </w:r>
      <w:r w:rsidR="00842321" w:rsidRPr="00FB7B95">
        <w:rPr>
          <w:b/>
          <w:sz w:val="22"/>
          <w:szCs w:val="22"/>
        </w:rPr>
        <w:t>2024</w:t>
      </w:r>
      <w:r w:rsidRPr="00FB7B95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FB7B95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FB7B95" w:rsidRPr="00FB7B95">
        <w:rPr>
          <w:b/>
          <w:sz w:val="22"/>
          <w:szCs w:val="22"/>
        </w:rPr>
        <w:t>z dne 16</w:t>
      </w:r>
      <w:r w:rsidR="00CE12A7">
        <w:rPr>
          <w:b/>
          <w:sz w:val="22"/>
          <w:szCs w:val="22"/>
        </w:rPr>
        <w:t>. 9</w:t>
      </w:r>
      <w:r w:rsidR="00842321" w:rsidRPr="00FB7B95">
        <w:rPr>
          <w:b/>
          <w:sz w:val="22"/>
          <w:szCs w:val="22"/>
        </w:rPr>
        <w:t>.</w:t>
      </w:r>
      <w:r w:rsidR="00CE12A7">
        <w:rPr>
          <w:b/>
          <w:sz w:val="22"/>
          <w:szCs w:val="22"/>
        </w:rPr>
        <w:t xml:space="preserve"> </w:t>
      </w:r>
      <w:r w:rsidR="00842321" w:rsidRPr="00FB7B95">
        <w:rPr>
          <w:b/>
          <w:sz w:val="22"/>
          <w:szCs w:val="22"/>
        </w:rPr>
        <w:t>2024</w:t>
      </w:r>
      <w:r w:rsidRPr="00FB7B95">
        <w:rPr>
          <w:b/>
          <w:sz w:val="22"/>
          <w:szCs w:val="22"/>
        </w:rPr>
        <w:t xml:space="preserve"> do 23.59 ure</w:t>
      </w:r>
      <w:r w:rsidRPr="00FB7B95">
        <w:rPr>
          <w:sz w:val="22"/>
          <w:szCs w:val="22"/>
        </w:rPr>
        <w:t xml:space="preserve"> ali</w:t>
      </w:r>
      <w:r w:rsidR="00784B1B" w:rsidRPr="00FB7B95">
        <w:rPr>
          <w:sz w:val="22"/>
          <w:szCs w:val="22"/>
        </w:rPr>
        <w:t xml:space="preserve"> </w:t>
      </w:r>
    </w:p>
    <w:p w:rsidR="00784B1B" w:rsidRPr="00FB7B95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FB7B95" w:rsidRPr="00FB7B95">
        <w:rPr>
          <w:b/>
          <w:sz w:val="22"/>
          <w:szCs w:val="22"/>
        </w:rPr>
        <w:t>do 17</w:t>
      </w:r>
      <w:r w:rsidR="00CE12A7">
        <w:rPr>
          <w:b/>
          <w:sz w:val="22"/>
          <w:szCs w:val="22"/>
        </w:rPr>
        <w:t xml:space="preserve">. </w:t>
      </w:r>
      <w:r w:rsidR="00693F43" w:rsidRPr="00FB7B95">
        <w:rPr>
          <w:b/>
          <w:sz w:val="22"/>
          <w:szCs w:val="22"/>
        </w:rPr>
        <w:t>9.</w:t>
      </w:r>
      <w:r w:rsidR="00CE12A7">
        <w:rPr>
          <w:b/>
          <w:sz w:val="22"/>
          <w:szCs w:val="22"/>
        </w:rPr>
        <w:t xml:space="preserve"> </w:t>
      </w:r>
      <w:r w:rsidR="00693F43" w:rsidRPr="00FB7B95">
        <w:rPr>
          <w:b/>
          <w:sz w:val="22"/>
          <w:szCs w:val="22"/>
        </w:rPr>
        <w:t>2024</w:t>
      </w:r>
      <w:r w:rsidR="004A55E4" w:rsidRPr="00FB7B95">
        <w:rPr>
          <w:b/>
          <w:sz w:val="22"/>
          <w:szCs w:val="22"/>
        </w:rPr>
        <w:t xml:space="preserve"> do 09.00 ure</w:t>
      </w:r>
      <w:r w:rsidRPr="00FB7B95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717CC7" w:rsidRDefault="00717CC7" w:rsidP="00717CC7">
      <w:pPr>
        <w:jc w:val="both"/>
        <w:rPr>
          <w:sz w:val="22"/>
          <w:szCs w:val="22"/>
        </w:rPr>
      </w:pPr>
    </w:p>
    <w:p w:rsidR="00604588" w:rsidRPr="000054C4" w:rsidRDefault="00604588" w:rsidP="00717CC7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89">
          <w:rPr>
            <w:noProof/>
          </w:rPr>
          <w:t>1</w:t>
        </w:r>
        <w:r>
          <w:fldChar w:fldCharType="end"/>
        </w:r>
      </w:p>
    </w:sdtContent>
  </w:sdt>
  <w:p w:rsidR="00AB1E3F" w:rsidRDefault="002853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285389">
    <w:pPr>
      <w:pStyle w:val="Glava"/>
      <w:jc w:val="right"/>
    </w:pPr>
  </w:p>
  <w:p w:rsidR="00AB1E3F" w:rsidRDefault="002853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4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3"/>
  </w:num>
  <w:num w:numId="5">
    <w:abstractNumId w:val="27"/>
  </w:num>
  <w:num w:numId="6">
    <w:abstractNumId w:val="28"/>
  </w:num>
  <w:num w:numId="7">
    <w:abstractNumId w:val="23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36"/>
  </w:num>
  <w:num w:numId="13">
    <w:abstractNumId w:val="29"/>
  </w:num>
  <w:num w:numId="14">
    <w:abstractNumId w:val="17"/>
  </w:num>
  <w:num w:numId="15">
    <w:abstractNumId w:val="24"/>
  </w:num>
  <w:num w:numId="16">
    <w:abstractNumId w:val="33"/>
  </w:num>
  <w:num w:numId="17">
    <w:abstractNumId w:val="32"/>
  </w:num>
  <w:num w:numId="18">
    <w:abstractNumId w:val="14"/>
  </w:num>
  <w:num w:numId="19">
    <w:abstractNumId w:val="2"/>
  </w:num>
  <w:num w:numId="20">
    <w:abstractNumId w:val="13"/>
  </w:num>
  <w:num w:numId="21">
    <w:abstractNumId w:val="30"/>
  </w:num>
  <w:num w:numId="22">
    <w:abstractNumId w:val="25"/>
  </w:num>
  <w:num w:numId="23">
    <w:abstractNumId w:val="10"/>
  </w:num>
  <w:num w:numId="24">
    <w:abstractNumId w:val="9"/>
  </w:num>
  <w:num w:numId="25">
    <w:abstractNumId w:val="0"/>
  </w:num>
  <w:num w:numId="26">
    <w:abstractNumId w:val="4"/>
  </w:num>
  <w:num w:numId="27">
    <w:abstractNumId w:val="18"/>
  </w:num>
  <w:num w:numId="28">
    <w:abstractNumId w:val="6"/>
  </w:num>
  <w:num w:numId="29">
    <w:abstractNumId w:val="20"/>
  </w:num>
  <w:num w:numId="30">
    <w:abstractNumId w:val="34"/>
  </w:num>
  <w:num w:numId="31">
    <w:abstractNumId w:val="8"/>
  </w:num>
  <w:num w:numId="32">
    <w:abstractNumId w:val="12"/>
  </w:num>
  <w:num w:numId="33">
    <w:abstractNumId w:val="31"/>
  </w:num>
  <w:num w:numId="34">
    <w:abstractNumId w:val="37"/>
  </w:num>
  <w:num w:numId="35">
    <w:abstractNumId w:val="15"/>
  </w:num>
  <w:num w:numId="36">
    <w:abstractNumId w:val="21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7DD2"/>
    <w:rsid w:val="00095A1E"/>
    <w:rsid w:val="000A1B86"/>
    <w:rsid w:val="000B0822"/>
    <w:rsid w:val="000E3C30"/>
    <w:rsid w:val="000F2FE7"/>
    <w:rsid w:val="00106B5A"/>
    <w:rsid w:val="001273E5"/>
    <w:rsid w:val="00130B61"/>
    <w:rsid w:val="001551C3"/>
    <w:rsid w:val="00156723"/>
    <w:rsid w:val="001745A9"/>
    <w:rsid w:val="001C0AD2"/>
    <w:rsid w:val="001C1DB1"/>
    <w:rsid w:val="001C35A1"/>
    <w:rsid w:val="001F1A35"/>
    <w:rsid w:val="001F62EF"/>
    <w:rsid w:val="0020618F"/>
    <w:rsid w:val="00216F54"/>
    <w:rsid w:val="00217CD6"/>
    <w:rsid w:val="00221780"/>
    <w:rsid w:val="00222E14"/>
    <w:rsid w:val="00225191"/>
    <w:rsid w:val="00227358"/>
    <w:rsid w:val="002514C2"/>
    <w:rsid w:val="00255AAB"/>
    <w:rsid w:val="00284752"/>
    <w:rsid w:val="00285389"/>
    <w:rsid w:val="002A6BC1"/>
    <w:rsid w:val="002B652D"/>
    <w:rsid w:val="002E2855"/>
    <w:rsid w:val="00344C6B"/>
    <w:rsid w:val="0035523A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A39C1"/>
    <w:rsid w:val="005E0EA6"/>
    <w:rsid w:val="00604588"/>
    <w:rsid w:val="006155E4"/>
    <w:rsid w:val="00620639"/>
    <w:rsid w:val="00647FE5"/>
    <w:rsid w:val="006711D6"/>
    <w:rsid w:val="00690B34"/>
    <w:rsid w:val="00693F43"/>
    <w:rsid w:val="0069790A"/>
    <w:rsid w:val="006C6212"/>
    <w:rsid w:val="006C7357"/>
    <w:rsid w:val="006E306C"/>
    <w:rsid w:val="00717CC7"/>
    <w:rsid w:val="007229CF"/>
    <w:rsid w:val="00743E48"/>
    <w:rsid w:val="00752D48"/>
    <w:rsid w:val="00756390"/>
    <w:rsid w:val="00780643"/>
    <w:rsid w:val="0078424E"/>
    <w:rsid w:val="00784B1B"/>
    <w:rsid w:val="007858C4"/>
    <w:rsid w:val="007944DE"/>
    <w:rsid w:val="007A5DBA"/>
    <w:rsid w:val="007C1CBF"/>
    <w:rsid w:val="007C4BB3"/>
    <w:rsid w:val="007E3331"/>
    <w:rsid w:val="007F4DE6"/>
    <w:rsid w:val="00807010"/>
    <w:rsid w:val="008165AD"/>
    <w:rsid w:val="008233C1"/>
    <w:rsid w:val="00842321"/>
    <w:rsid w:val="00853E4E"/>
    <w:rsid w:val="008606C4"/>
    <w:rsid w:val="008925BC"/>
    <w:rsid w:val="00894DD3"/>
    <w:rsid w:val="00897D23"/>
    <w:rsid w:val="008C4DF3"/>
    <w:rsid w:val="008D7C3D"/>
    <w:rsid w:val="00920D4A"/>
    <w:rsid w:val="009244CB"/>
    <w:rsid w:val="009360F7"/>
    <w:rsid w:val="00936A74"/>
    <w:rsid w:val="00953198"/>
    <w:rsid w:val="009834F7"/>
    <w:rsid w:val="00986B21"/>
    <w:rsid w:val="00997BF9"/>
    <w:rsid w:val="009B08C8"/>
    <w:rsid w:val="009D1E88"/>
    <w:rsid w:val="009E0890"/>
    <w:rsid w:val="009F67E1"/>
    <w:rsid w:val="00A1693F"/>
    <w:rsid w:val="00A607E6"/>
    <w:rsid w:val="00A61C0C"/>
    <w:rsid w:val="00A82629"/>
    <w:rsid w:val="00AC1C75"/>
    <w:rsid w:val="00AC5FAC"/>
    <w:rsid w:val="00AE72BB"/>
    <w:rsid w:val="00AF3EB3"/>
    <w:rsid w:val="00B16D9F"/>
    <w:rsid w:val="00B24B0F"/>
    <w:rsid w:val="00B4058F"/>
    <w:rsid w:val="00B44609"/>
    <w:rsid w:val="00B54EFC"/>
    <w:rsid w:val="00B567FC"/>
    <w:rsid w:val="00B56C87"/>
    <w:rsid w:val="00B64D53"/>
    <w:rsid w:val="00BD25BB"/>
    <w:rsid w:val="00BF1241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2A7"/>
    <w:rsid w:val="00CE1F7E"/>
    <w:rsid w:val="00CE3F9F"/>
    <w:rsid w:val="00CF5836"/>
    <w:rsid w:val="00D16CD1"/>
    <w:rsid w:val="00D23069"/>
    <w:rsid w:val="00D341AD"/>
    <w:rsid w:val="00D37642"/>
    <w:rsid w:val="00D46B23"/>
    <w:rsid w:val="00D515E5"/>
    <w:rsid w:val="00D563EE"/>
    <w:rsid w:val="00D96087"/>
    <w:rsid w:val="00DA68B8"/>
    <w:rsid w:val="00DE72A9"/>
    <w:rsid w:val="00E118F5"/>
    <w:rsid w:val="00E26F21"/>
    <w:rsid w:val="00E439FF"/>
    <w:rsid w:val="00E56140"/>
    <w:rsid w:val="00E7315E"/>
    <w:rsid w:val="00E76F44"/>
    <w:rsid w:val="00E776F9"/>
    <w:rsid w:val="00E80EF2"/>
    <w:rsid w:val="00E939A2"/>
    <w:rsid w:val="00E95EF9"/>
    <w:rsid w:val="00EA5710"/>
    <w:rsid w:val="00EB01D9"/>
    <w:rsid w:val="00EC6B4F"/>
    <w:rsid w:val="00EE5F33"/>
    <w:rsid w:val="00EF314F"/>
    <w:rsid w:val="00F01F3C"/>
    <w:rsid w:val="00F43C3A"/>
    <w:rsid w:val="00F44B86"/>
    <w:rsid w:val="00F518E4"/>
    <w:rsid w:val="00F7766F"/>
    <w:rsid w:val="00F931BC"/>
    <w:rsid w:val="00F9348D"/>
    <w:rsid w:val="00FB14D4"/>
    <w:rsid w:val="00FB39AC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72A70C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57E21C-B12D-49AE-A8E0-3B6AEC7E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18</cp:revision>
  <cp:lastPrinted>2022-08-30T10:25:00Z</cp:lastPrinted>
  <dcterms:created xsi:type="dcterms:W3CDTF">2024-08-08T08:31:00Z</dcterms:created>
  <dcterms:modified xsi:type="dcterms:W3CDTF">2024-08-29T12:17:00Z</dcterms:modified>
</cp:coreProperties>
</file>