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2A" w:rsidRDefault="0034092A" w:rsidP="0034092A">
      <w:pPr>
        <w:ind w:left="-993"/>
      </w:pPr>
      <w:r w:rsidRPr="0042651B">
        <w:rPr>
          <w:noProof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72" w:rsidRPr="000B2AF9" w:rsidRDefault="00321872"/>
    <w:p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34092A">
        <w:rPr>
          <w:szCs w:val="22"/>
          <w:lang w:val="sl-SI"/>
        </w:rPr>
        <w:t xml:space="preserve">, </w:t>
      </w:r>
      <w:r w:rsidR="0061748A" w:rsidRPr="000B2AF9">
        <w:rPr>
          <w:szCs w:val="22"/>
          <w:lang w:val="sl-SI"/>
        </w:rPr>
        <w:t>38/13</w:t>
      </w:r>
      <w:r w:rsidR="0034092A">
        <w:rPr>
          <w:szCs w:val="22"/>
          <w:lang w:val="sl-SI"/>
        </w:rPr>
        <w:t xml:space="preserve"> in 115/21</w:t>
      </w:r>
      <w:r w:rsidRPr="000B2AF9">
        <w:rPr>
          <w:szCs w:val="22"/>
          <w:lang w:val="sl-SI"/>
        </w:rPr>
        <w:t>)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7C764A" w:rsidRPr="000B2AF9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342E0F">
        <w:rPr>
          <w:b/>
          <w:bCs/>
          <w:szCs w:val="22"/>
          <w:lang w:val="sl-SI"/>
        </w:rPr>
        <w:t xml:space="preserve">REFERENDUMSKO </w:t>
      </w:r>
      <w:r w:rsidRPr="000B2AF9">
        <w:rPr>
          <w:b/>
          <w:bCs/>
          <w:szCs w:val="22"/>
          <w:lang w:val="sl-SI"/>
        </w:rPr>
        <w:t xml:space="preserve">KAMPANJO ZA </w:t>
      </w:r>
      <w:r w:rsidR="00342E0F">
        <w:rPr>
          <w:b/>
          <w:bCs/>
          <w:szCs w:val="22"/>
          <w:lang w:val="sl-SI"/>
        </w:rPr>
        <w:t xml:space="preserve">POSVETOVALNI REFERENDUM </w:t>
      </w:r>
      <w:r w:rsidR="008D133D">
        <w:rPr>
          <w:b/>
          <w:bCs/>
          <w:szCs w:val="22"/>
          <w:lang w:val="sl-SI"/>
        </w:rPr>
        <w:t>O ZAGOTAVLJANJU STABILNE OSKRBE Z NIZKOOGLJIČNO ELEKTRIČNO ENERGIJO</w:t>
      </w:r>
    </w:p>
    <w:p w:rsidR="005545E8" w:rsidRPr="000B2AF9" w:rsidRDefault="005545E8" w:rsidP="007C764A">
      <w:pPr>
        <w:rPr>
          <w:b/>
          <w:bCs/>
          <w:szCs w:val="22"/>
          <w:lang w:val="sl-SI"/>
        </w:rPr>
      </w:pPr>
    </w:p>
    <w:p w:rsidR="005545E8" w:rsidRPr="00FB5A83" w:rsidRDefault="005545E8" w:rsidP="00067AB7">
      <w:pPr>
        <w:jc w:val="center"/>
        <w:rPr>
          <w:szCs w:val="22"/>
          <w:lang w:val="sl-SI"/>
        </w:rPr>
      </w:pPr>
    </w:p>
    <w:p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Mestna občina Ljubljana ponuja organizatorjem </w:t>
      </w:r>
      <w:r w:rsidR="00342E0F" w:rsidRPr="003A0CB1">
        <w:rPr>
          <w:szCs w:val="22"/>
          <w:lang w:val="sl-SI"/>
        </w:rPr>
        <w:t xml:space="preserve">referendumske </w:t>
      </w:r>
      <w:r w:rsidRPr="003A0CB1">
        <w:rPr>
          <w:szCs w:val="22"/>
          <w:lang w:val="sl-SI"/>
        </w:rPr>
        <w:t xml:space="preserve">kampanje za </w:t>
      </w:r>
      <w:r w:rsidR="00342E0F" w:rsidRPr="003A0CB1">
        <w:rPr>
          <w:szCs w:val="22"/>
          <w:lang w:val="sl-SI"/>
        </w:rPr>
        <w:t xml:space="preserve">posvetovalni referendum o </w:t>
      </w:r>
      <w:r w:rsidR="008D133D">
        <w:rPr>
          <w:szCs w:val="22"/>
          <w:lang w:val="sl-SI"/>
        </w:rPr>
        <w:t xml:space="preserve">zagotavljanju stabilne oskrbe z nizkoogljično električno energijo </w:t>
      </w:r>
      <w:r w:rsidR="0061748A" w:rsidRPr="003A0CB1">
        <w:rPr>
          <w:szCs w:val="22"/>
          <w:lang w:val="sl-SI"/>
        </w:rPr>
        <w:t>(v nadaljevanju: organizatorji</w:t>
      </w:r>
      <w:r w:rsidRPr="003A0CB1">
        <w:rPr>
          <w:szCs w:val="22"/>
          <w:lang w:val="sl-SI"/>
        </w:rPr>
        <w:t>) naslednje vrste plakatnih mest:</w:t>
      </w:r>
    </w:p>
    <w:p w:rsidR="00067AB7" w:rsidRPr="003A0CB1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tristrane </w:t>
      </w:r>
      <w:r w:rsidR="00067AB7" w:rsidRPr="003A0CB1">
        <w:rPr>
          <w:szCs w:val="22"/>
          <w:lang w:val="sl-SI"/>
        </w:rPr>
        <w:t xml:space="preserve">plakatne stebre </w:t>
      </w:r>
      <w:r w:rsidRPr="003A0CB1">
        <w:rPr>
          <w:szCs w:val="22"/>
          <w:lang w:val="sl-SI"/>
        </w:rPr>
        <w:t>(</w:t>
      </w:r>
      <w:r w:rsidR="00067AB7" w:rsidRPr="003A0CB1">
        <w:rPr>
          <w:szCs w:val="22"/>
          <w:lang w:val="sl-SI"/>
        </w:rPr>
        <w:t>za lepljenje plakatov velikosti  0</w:t>
      </w:r>
      <w:r w:rsidR="00061B05" w:rsidRPr="003A0CB1">
        <w:rPr>
          <w:szCs w:val="22"/>
          <w:lang w:val="sl-SI"/>
        </w:rPr>
        <w:t>,35 x 0,5</w:t>
      </w:r>
      <w:r w:rsidR="00067AB7" w:rsidRPr="003A0CB1">
        <w:rPr>
          <w:szCs w:val="22"/>
          <w:lang w:val="sl-SI"/>
        </w:rPr>
        <w:t xml:space="preserve"> m),</w:t>
      </w:r>
    </w:p>
    <w:p w:rsidR="00067AB7" w:rsidRPr="003A0CB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samostoječe </w:t>
      </w:r>
      <w:r w:rsidR="0061748A" w:rsidRPr="003A0CB1">
        <w:rPr>
          <w:szCs w:val="22"/>
          <w:lang w:val="sl-SI"/>
        </w:rPr>
        <w:t xml:space="preserve">ali stenske </w:t>
      </w:r>
      <w:r w:rsidRPr="003A0CB1">
        <w:rPr>
          <w:szCs w:val="22"/>
          <w:lang w:val="sl-SI"/>
        </w:rPr>
        <w:t>table (za lepljenje plakatov velikosti</w:t>
      </w:r>
      <w:r w:rsidR="00C904B7">
        <w:rPr>
          <w:szCs w:val="22"/>
          <w:lang w:val="sl-SI"/>
        </w:rPr>
        <w:t xml:space="preserve"> 0,70 m x 1,0</w:t>
      </w:r>
      <w:r w:rsidR="00C904B7" w:rsidRPr="00FB5A83">
        <w:rPr>
          <w:szCs w:val="22"/>
          <w:lang w:val="sl-SI"/>
        </w:rPr>
        <w:t xml:space="preserve"> m</w:t>
      </w:r>
      <w:r w:rsidRPr="003A0CB1">
        <w:rPr>
          <w:szCs w:val="22"/>
          <w:lang w:val="sl-SI"/>
        </w:rPr>
        <w:t>).</w:t>
      </w:r>
    </w:p>
    <w:p w:rsidR="00067AB7" w:rsidRPr="003A0CB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Plakatna mesta bodo enakomerno razporejena po celotnem volilnem območju Mestne občine Ljubljana.</w:t>
      </w:r>
    </w:p>
    <w:p w:rsidR="00067AB7" w:rsidRPr="003A0CB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342E0F" w:rsidRPr="003A0CB1">
        <w:rPr>
          <w:szCs w:val="22"/>
          <w:lang w:val="sl-SI"/>
        </w:rPr>
        <w:t xml:space="preserve">referendumske </w:t>
      </w:r>
      <w:r w:rsidRPr="003A0CB1">
        <w:rPr>
          <w:szCs w:val="22"/>
          <w:lang w:val="sl-SI"/>
        </w:rPr>
        <w:t xml:space="preserve">kampanje </w:t>
      </w:r>
      <w:r w:rsidR="00342E0F" w:rsidRPr="003A0CB1">
        <w:rPr>
          <w:szCs w:val="22"/>
          <w:lang w:val="sl-SI"/>
        </w:rPr>
        <w:t xml:space="preserve">za posvetovalni referendum o </w:t>
      </w:r>
      <w:r w:rsidR="008D133D">
        <w:rPr>
          <w:szCs w:val="22"/>
          <w:lang w:val="sl-SI"/>
        </w:rPr>
        <w:t xml:space="preserve">zagotavljanju stabilne oskrbe z nizkoogljično električno energijo </w:t>
      </w:r>
      <w:r w:rsidR="007C764A" w:rsidRPr="003A0CB1">
        <w:rPr>
          <w:szCs w:val="22"/>
          <w:lang w:val="sl-SI"/>
        </w:rPr>
        <w:t xml:space="preserve">za </w:t>
      </w:r>
      <w:r w:rsidRPr="003A0CB1">
        <w:rPr>
          <w:szCs w:val="22"/>
          <w:lang w:val="sl-SI"/>
        </w:rPr>
        <w:t xml:space="preserve">predstavitev na sedmih plakatnih mestih za plakatiranje </w:t>
      </w:r>
      <w:r w:rsidR="0061748A" w:rsidRPr="003A0CB1">
        <w:rPr>
          <w:szCs w:val="22"/>
          <w:lang w:val="sl-SI"/>
        </w:rPr>
        <w:t xml:space="preserve">plakatov </w:t>
      </w:r>
      <w:r w:rsidR="00655B88" w:rsidRPr="003A0CB1">
        <w:rPr>
          <w:szCs w:val="22"/>
          <w:lang w:val="sl-SI"/>
        </w:rPr>
        <w:t xml:space="preserve">na tristranih plakatnih stebrih </w:t>
      </w:r>
      <w:r w:rsidRPr="003A0CB1">
        <w:rPr>
          <w:szCs w:val="22"/>
          <w:lang w:val="sl-SI"/>
        </w:rPr>
        <w:t xml:space="preserve">in </w:t>
      </w:r>
      <w:r w:rsidR="001F4C42" w:rsidRPr="003A0CB1">
        <w:rPr>
          <w:szCs w:val="22"/>
          <w:lang w:val="sl-SI"/>
        </w:rPr>
        <w:t xml:space="preserve">na </w:t>
      </w:r>
      <w:r w:rsidRPr="003A0CB1">
        <w:rPr>
          <w:szCs w:val="22"/>
          <w:lang w:val="sl-SI"/>
        </w:rPr>
        <w:t>sedmih plakatnih mest</w:t>
      </w:r>
      <w:r w:rsidR="00237457" w:rsidRPr="003A0CB1">
        <w:rPr>
          <w:szCs w:val="22"/>
          <w:lang w:val="sl-SI"/>
        </w:rPr>
        <w:t xml:space="preserve">ih </w:t>
      </w:r>
      <w:r w:rsidR="001F4C42" w:rsidRPr="003A0CB1">
        <w:rPr>
          <w:szCs w:val="22"/>
          <w:lang w:val="sl-SI"/>
        </w:rPr>
        <w:t xml:space="preserve">za plakatiranje </w:t>
      </w:r>
      <w:r w:rsidR="003A0CB1">
        <w:rPr>
          <w:szCs w:val="22"/>
          <w:lang w:val="sl-SI"/>
        </w:rPr>
        <w:t xml:space="preserve">plakatov </w:t>
      </w:r>
      <w:r w:rsidR="00655B88" w:rsidRPr="003A0CB1">
        <w:rPr>
          <w:szCs w:val="22"/>
          <w:lang w:val="sl-SI"/>
        </w:rPr>
        <w:t xml:space="preserve">na samostoječih ali stenskih tablah </w:t>
      </w:r>
      <w:r w:rsidR="00237457" w:rsidRPr="003A0CB1">
        <w:rPr>
          <w:szCs w:val="22"/>
          <w:lang w:val="sl-SI"/>
        </w:rPr>
        <w:t>za čas sed</w:t>
      </w:r>
      <w:r w:rsidRPr="003A0CB1">
        <w:rPr>
          <w:szCs w:val="22"/>
          <w:lang w:val="sl-SI"/>
        </w:rPr>
        <w:t>m</w:t>
      </w:r>
      <w:r w:rsidR="00237457" w:rsidRPr="003A0CB1">
        <w:rPr>
          <w:szCs w:val="22"/>
          <w:lang w:val="sl-SI"/>
        </w:rPr>
        <w:t>ih</w:t>
      </w:r>
      <w:r w:rsidRPr="003A0CB1">
        <w:rPr>
          <w:szCs w:val="22"/>
          <w:lang w:val="sl-SI"/>
        </w:rPr>
        <w:t xml:space="preserve"> dni.</w:t>
      </w:r>
    </w:p>
    <w:p w:rsidR="00067AB7" w:rsidRPr="003A0CB1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B02219" w:rsidRPr="003A0CB1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8D133D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8D133D">
        <w:rPr>
          <w:szCs w:val="22"/>
          <w:lang w:val="sl-SI"/>
        </w:rPr>
        <w:t xml:space="preserve">Organizatorji morajo </w:t>
      </w:r>
      <w:r w:rsidR="00B02219" w:rsidRPr="008D133D">
        <w:rPr>
          <w:szCs w:val="22"/>
          <w:lang w:val="sl-SI"/>
        </w:rPr>
        <w:t xml:space="preserve">posredovati </w:t>
      </w:r>
      <w:r w:rsidRPr="008D133D">
        <w:rPr>
          <w:szCs w:val="22"/>
          <w:lang w:val="sl-SI"/>
        </w:rPr>
        <w:t xml:space="preserve">vloge </w:t>
      </w:r>
      <w:r w:rsidR="00E37BCA" w:rsidRPr="008D133D">
        <w:rPr>
          <w:szCs w:val="22"/>
          <w:lang w:val="sl-SI"/>
        </w:rPr>
        <w:t xml:space="preserve">za pridobitev pravice do uporabe plakatnih mest za </w:t>
      </w:r>
      <w:r w:rsidR="00342E0F" w:rsidRPr="008D133D">
        <w:rPr>
          <w:szCs w:val="22"/>
          <w:lang w:val="sl-SI"/>
        </w:rPr>
        <w:t xml:space="preserve">referendumsko </w:t>
      </w:r>
      <w:r w:rsidR="00E37BCA" w:rsidRPr="008D133D">
        <w:rPr>
          <w:szCs w:val="22"/>
          <w:lang w:val="sl-SI"/>
        </w:rPr>
        <w:t xml:space="preserve">kampanjo </w:t>
      </w:r>
      <w:r w:rsidR="00342E0F" w:rsidRPr="008D133D">
        <w:rPr>
          <w:szCs w:val="22"/>
          <w:lang w:val="sl-SI"/>
        </w:rPr>
        <w:t xml:space="preserve">za posvetovalni referendum o </w:t>
      </w:r>
      <w:r w:rsidR="008D133D" w:rsidRPr="008D133D">
        <w:rPr>
          <w:szCs w:val="22"/>
          <w:lang w:val="sl-SI"/>
        </w:rPr>
        <w:t xml:space="preserve">zagotavljanju stabilne oskrbe z nizkoogljično električno energijo </w:t>
      </w:r>
      <w:r w:rsidR="00E37BCA" w:rsidRPr="008D133D">
        <w:rPr>
          <w:szCs w:val="22"/>
          <w:lang w:val="sl-SI"/>
        </w:rPr>
        <w:t>bodisi:</w:t>
      </w:r>
    </w:p>
    <w:p w:rsidR="00B02219" w:rsidRPr="008D133D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D133D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8D133D">
        <w:rPr>
          <w:rFonts w:ascii="Times New Roman" w:hAnsi="Times New Roman"/>
          <w:sz w:val="22"/>
          <w:szCs w:val="22"/>
        </w:rPr>
        <w:t xml:space="preserve">Trg MDB 7, </w:t>
      </w:r>
      <w:r w:rsidRPr="008D133D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</w:t>
      </w:r>
      <w:r w:rsidR="00342E0F" w:rsidRPr="008D133D">
        <w:rPr>
          <w:rFonts w:ascii="Times New Roman" w:hAnsi="Times New Roman"/>
          <w:sz w:val="22"/>
          <w:szCs w:val="22"/>
        </w:rPr>
        <w:t xml:space="preserve"> posvetovalni referendum o</w:t>
      </w:r>
      <w:r w:rsidR="008D133D" w:rsidRPr="008D133D">
        <w:rPr>
          <w:rFonts w:ascii="Times New Roman" w:hAnsi="Times New Roman"/>
          <w:sz w:val="22"/>
          <w:szCs w:val="22"/>
        </w:rPr>
        <w:t xml:space="preserve"> zagotavljanju stabilne oskrbe z nizkoogljično električno energijo</w:t>
      </w:r>
      <w:r w:rsidR="001C701A" w:rsidRPr="008D133D">
        <w:rPr>
          <w:rFonts w:ascii="Times New Roman" w:hAnsi="Times New Roman"/>
          <w:sz w:val="22"/>
          <w:szCs w:val="22"/>
        </w:rPr>
        <w:t>«,</w:t>
      </w:r>
      <w:r w:rsidRPr="008D133D">
        <w:rPr>
          <w:rFonts w:ascii="Times New Roman" w:hAnsi="Times New Roman"/>
          <w:sz w:val="22"/>
          <w:szCs w:val="22"/>
        </w:rPr>
        <w:t xml:space="preserve"> najkasneje do </w:t>
      </w:r>
      <w:r w:rsidR="008D133D" w:rsidRPr="008D133D">
        <w:rPr>
          <w:rFonts w:ascii="Times New Roman" w:hAnsi="Times New Roman"/>
          <w:sz w:val="22"/>
          <w:szCs w:val="22"/>
        </w:rPr>
        <w:t xml:space="preserve">5. 11. </w:t>
      </w:r>
      <w:r w:rsidR="009C2EDA" w:rsidRPr="008D133D">
        <w:rPr>
          <w:rFonts w:ascii="Times New Roman" w:hAnsi="Times New Roman"/>
          <w:sz w:val="22"/>
          <w:szCs w:val="22"/>
        </w:rPr>
        <w:t xml:space="preserve">2024 </w:t>
      </w:r>
      <w:r w:rsidRPr="008D133D">
        <w:rPr>
          <w:rFonts w:ascii="Times New Roman" w:hAnsi="Times New Roman"/>
          <w:sz w:val="22"/>
          <w:szCs w:val="22"/>
        </w:rPr>
        <w:t>do 9. ure,</w:t>
      </w:r>
    </w:p>
    <w:p w:rsidR="00E37BCA" w:rsidRPr="008D133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D133D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8D133D">
        <w:rPr>
          <w:rFonts w:ascii="Times New Roman" w:hAnsi="Times New Roman"/>
          <w:sz w:val="22"/>
          <w:szCs w:val="22"/>
        </w:rPr>
        <w:t xml:space="preserve">1000 Ljubljana, </w:t>
      </w:r>
      <w:r w:rsidRPr="008D133D">
        <w:rPr>
          <w:rFonts w:ascii="Times New Roman" w:hAnsi="Times New Roman"/>
          <w:sz w:val="22"/>
          <w:szCs w:val="22"/>
        </w:rPr>
        <w:t>z oznako</w:t>
      </w:r>
      <w:r w:rsidR="000B2AF9" w:rsidRPr="008D133D">
        <w:rPr>
          <w:rFonts w:ascii="Times New Roman" w:hAnsi="Times New Roman"/>
          <w:sz w:val="22"/>
          <w:szCs w:val="22"/>
        </w:rPr>
        <w:t xml:space="preserve"> »Plakatna mesta za</w:t>
      </w:r>
      <w:r w:rsidR="00342E0F" w:rsidRPr="008D133D">
        <w:rPr>
          <w:rFonts w:ascii="Times New Roman" w:hAnsi="Times New Roman"/>
          <w:sz w:val="22"/>
          <w:szCs w:val="22"/>
        </w:rPr>
        <w:t xml:space="preserve"> posvetovalni referendum o</w:t>
      </w:r>
      <w:r w:rsidR="008D133D" w:rsidRPr="008D133D">
        <w:rPr>
          <w:rFonts w:ascii="Times New Roman" w:hAnsi="Times New Roman"/>
          <w:sz w:val="22"/>
          <w:szCs w:val="22"/>
        </w:rPr>
        <w:t xml:space="preserve"> zagotavljanju stabilne oskrbe z nizkoogljično električno energijo</w:t>
      </w:r>
      <w:r w:rsidR="000B2AF9" w:rsidRPr="008D133D">
        <w:rPr>
          <w:rFonts w:ascii="Times New Roman" w:hAnsi="Times New Roman"/>
          <w:sz w:val="22"/>
          <w:szCs w:val="22"/>
        </w:rPr>
        <w:t>«</w:t>
      </w:r>
      <w:r w:rsidR="001C701A" w:rsidRPr="008D133D">
        <w:rPr>
          <w:rFonts w:ascii="Times New Roman" w:hAnsi="Times New Roman"/>
          <w:sz w:val="22"/>
          <w:szCs w:val="22"/>
        </w:rPr>
        <w:t>;</w:t>
      </w:r>
      <w:r w:rsidRPr="008D133D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8D133D">
        <w:rPr>
          <w:rFonts w:ascii="Times New Roman" w:hAnsi="Times New Roman"/>
          <w:sz w:val="22"/>
          <w:szCs w:val="22"/>
        </w:rPr>
        <w:t>,</w:t>
      </w:r>
      <w:r w:rsidRPr="008D133D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8D133D" w:rsidRPr="008D133D">
        <w:rPr>
          <w:rFonts w:ascii="Times New Roman" w:hAnsi="Times New Roman"/>
          <w:sz w:val="22"/>
          <w:szCs w:val="22"/>
        </w:rPr>
        <w:t xml:space="preserve">4. 11. </w:t>
      </w:r>
      <w:r w:rsidR="009C2EDA" w:rsidRPr="008D133D">
        <w:rPr>
          <w:rFonts w:ascii="Times New Roman" w:hAnsi="Times New Roman"/>
          <w:sz w:val="22"/>
          <w:szCs w:val="22"/>
        </w:rPr>
        <w:t>2024</w:t>
      </w:r>
      <w:r w:rsidR="00B02219" w:rsidRPr="008D133D">
        <w:rPr>
          <w:rFonts w:ascii="Times New Roman" w:hAnsi="Times New Roman"/>
          <w:sz w:val="22"/>
          <w:szCs w:val="22"/>
        </w:rPr>
        <w:t xml:space="preserve"> do 23.59 ure</w:t>
      </w:r>
      <w:r w:rsidRPr="008D133D">
        <w:rPr>
          <w:rFonts w:ascii="Times New Roman" w:hAnsi="Times New Roman"/>
          <w:sz w:val="22"/>
          <w:szCs w:val="22"/>
        </w:rPr>
        <w:t xml:space="preserve">, </w:t>
      </w:r>
    </w:p>
    <w:p w:rsidR="00E37BCA" w:rsidRPr="008D133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D133D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9" w:history="1">
        <w:r w:rsidR="00226F16" w:rsidRPr="008D133D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8D133D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8D133D" w:rsidRPr="008D133D">
        <w:rPr>
          <w:rFonts w:ascii="Times New Roman" w:hAnsi="Times New Roman"/>
          <w:sz w:val="22"/>
          <w:szCs w:val="22"/>
        </w:rPr>
        <w:t xml:space="preserve">5. 11. </w:t>
      </w:r>
      <w:r w:rsidR="009C2EDA" w:rsidRPr="008D133D">
        <w:rPr>
          <w:rFonts w:ascii="Times New Roman" w:hAnsi="Times New Roman"/>
          <w:sz w:val="22"/>
          <w:szCs w:val="22"/>
        </w:rPr>
        <w:t>2024</w:t>
      </w:r>
      <w:r w:rsidR="007C764A" w:rsidRPr="008D133D">
        <w:rPr>
          <w:rFonts w:ascii="Times New Roman" w:hAnsi="Times New Roman"/>
          <w:sz w:val="22"/>
          <w:szCs w:val="22"/>
        </w:rPr>
        <w:t xml:space="preserve"> </w:t>
      </w:r>
      <w:r w:rsidR="00B02219" w:rsidRPr="008D133D">
        <w:rPr>
          <w:rFonts w:ascii="Times New Roman" w:hAnsi="Times New Roman"/>
          <w:sz w:val="22"/>
          <w:szCs w:val="22"/>
        </w:rPr>
        <w:t>do 9. ure.</w:t>
      </w:r>
    </w:p>
    <w:p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3A0CB1" w:rsidRDefault="00067AB7" w:rsidP="00067AB7">
      <w:pPr>
        <w:jc w:val="both"/>
        <w:rPr>
          <w:szCs w:val="22"/>
          <w:lang w:val="sl-SI"/>
        </w:rPr>
      </w:pPr>
    </w:p>
    <w:p w:rsidR="00067AB7" w:rsidRPr="003A0CB1" w:rsidRDefault="00D0707E" w:rsidP="00655B8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Javno žrebanje bo </w:t>
      </w:r>
      <w:r w:rsidR="008D133D">
        <w:rPr>
          <w:b/>
          <w:szCs w:val="22"/>
          <w:lang w:val="sl-SI"/>
        </w:rPr>
        <w:t xml:space="preserve">8. 11. </w:t>
      </w:r>
      <w:r w:rsidR="00226F16" w:rsidRPr="003A0CB1">
        <w:rPr>
          <w:b/>
          <w:szCs w:val="22"/>
          <w:lang w:val="sl-SI"/>
        </w:rPr>
        <w:t>2024</w:t>
      </w:r>
      <w:r w:rsidR="00EA3049" w:rsidRPr="003A0CB1">
        <w:rPr>
          <w:color w:val="FF0000"/>
          <w:szCs w:val="22"/>
          <w:lang w:val="sl-SI"/>
        </w:rPr>
        <w:t xml:space="preserve"> </w:t>
      </w:r>
      <w:r w:rsidR="008D133D" w:rsidRPr="008D133D">
        <w:rPr>
          <w:b/>
          <w:szCs w:val="22"/>
          <w:lang w:val="sl-SI"/>
        </w:rPr>
        <w:t>ob 9.00</w:t>
      </w:r>
      <w:r w:rsidR="00067AB7" w:rsidRPr="008D133D">
        <w:rPr>
          <w:b/>
          <w:szCs w:val="22"/>
          <w:lang w:val="sl-SI"/>
        </w:rPr>
        <w:t xml:space="preserve"> uri</w:t>
      </w:r>
      <w:r w:rsidR="00067AB7" w:rsidRPr="003A0CB1">
        <w:rPr>
          <w:color w:val="FF0000"/>
          <w:szCs w:val="22"/>
          <w:lang w:val="sl-SI"/>
        </w:rPr>
        <w:t xml:space="preserve"> </w:t>
      </w:r>
      <w:r w:rsidR="00067AB7" w:rsidRPr="003A0CB1">
        <w:rPr>
          <w:szCs w:val="22"/>
          <w:lang w:val="sl-SI"/>
        </w:rPr>
        <w:t>v mali sejni sobi</w:t>
      </w:r>
      <w:r w:rsidR="00131053" w:rsidRPr="003A0CB1">
        <w:rPr>
          <w:szCs w:val="22"/>
          <w:lang w:val="sl-SI"/>
        </w:rPr>
        <w:t>,</w:t>
      </w:r>
      <w:r w:rsidR="00067AB7" w:rsidRPr="003A0CB1">
        <w:rPr>
          <w:szCs w:val="22"/>
          <w:lang w:val="sl-SI"/>
        </w:rPr>
        <w:t xml:space="preserve"> v kleti stavbe, Trg MDB 7, Ljubljana. </w:t>
      </w:r>
    </w:p>
    <w:p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Plakatiranje na izžrebanih plakatnih mestih se bo lahko začelo zadnji teden pred dnevom</w:t>
      </w:r>
      <w:r w:rsidR="00FE0A29" w:rsidRPr="003A0CB1">
        <w:rPr>
          <w:szCs w:val="22"/>
          <w:lang w:val="sl-SI"/>
        </w:rPr>
        <w:t xml:space="preserve"> referenduma</w:t>
      </w:r>
      <w:r w:rsidRPr="003A0CB1">
        <w:rPr>
          <w:szCs w:val="22"/>
          <w:lang w:val="sl-SI"/>
        </w:rPr>
        <w:t>.</w:t>
      </w:r>
    </w:p>
    <w:p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Default="00067AB7" w:rsidP="00067AB7">
      <w:pPr>
        <w:jc w:val="both"/>
        <w:rPr>
          <w:szCs w:val="22"/>
          <w:lang w:val="sl-SI"/>
        </w:rPr>
      </w:pPr>
    </w:p>
    <w:p w:rsidR="00B2366D" w:rsidRDefault="00D22718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3713-57</w:t>
      </w:r>
      <w:r w:rsidR="0034092A">
        <w:rPr>
          <w:szCs w:val="22"/>
          <w:lang w:val="sl-SI"/>
        </w:rPr>
        <w:t>/2024-2</w:t>
      </w:r>
    </w:p>
    <w:p w:rsidR="00B2366D" w:rsidRDefault="008D133D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Datum: 15. 10. </w:t>
      </w:r>
      <w:r w:rsidR="0034092A">
        <w:rPr>
          <w:szCs w:val="22"/>
          <w:lang w:val="sl-SI"/>
        </w:rPr>
        <w:t>2024</w:t>
      </w:r>
    </w:p>
    <w:p w:rsidR="00B2366D" w:rsidRPr="00B02219" w:rsidRDefault="00B2366D" w:rsidP="00B2366D">
      <w:pPr>
        <w:jc w:val="both"/>
        <w:rPr>
          <w:szCs w:val="22"/>
          <w:lang w:val="sl-SI"/>
        </w:rPr>
      </w:pPr>
    </w:p>
    <w:p w:rsidR="00B2366D" w:rsidRPr="000B2AF9" w:rsidRDefault="00B2366D" w:rsidP="00067AB7">
      <w:pPr>
        <w:jc w:val="both"/>
        <w:rPr>
          <w:szCs w:val="22"/>
          <w:lang w:val="sl-SI"/>
        </w:rPr>
      </w:pPr>
    </w:p>
    <w:p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A6" w:rsidRDefault="00AE65A6" w:rsidP="0008365E">
      <w:r>
        <w:separator/>
      </w:r>
    </w:p>
  </w:endnote>
  <w:endnote w:type="continuationSeparator" w:id="0">
    <w:p w:rsidR="00AE65A6" w:rsidRDefault="00AE65A6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EndPr/>
    <w:sdtContent>
      <w:p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63" w:rsidRPr="00B26563">
          <w:rPr>
            <w:noProof/>
            <w:lang w:val="sl-SI"/>
          </w:rPr>
          <w:t>2</w:t>
        </w:r>
        <w:r>
          <w:fldChar w:fldCharType="end"/>
        </w:r>
      </w:p>
    </w:sdtContent>
  </w:sdt>
  <w:p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A6" w:rsidRDefault="00AE65A6" w:rsidP="0008365E">
      <w:r>
        <w:separator/>
      </w:r>
    </w:p>
  </w:footnote>
  <w:footnote w:type="continuationSeparator" w:id="0">
    <w:p w:rsidR="00AE65A6" w:rsidRDefault="00AE65A6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014A4"/>
    <w:rsid w:val="00061B05"/>
    <w:rsid w:val="00067AB7"/>
    <w:rsid w:val="0008365E"/>
    <w:rsid w:val="000A2EF7"/>
    <w:rsid w:val="000B2AF9"/>
    <w:rsid w:val="00131053"/>
    <w:rsid w:val="001C701A"/>
    <w:rsid w:val="001F4C42"/>
    <w:rsid w:val="00226F16"/>
    <w:rsid w:val="00237457"/>
    <w:rsid w:val="00272A01"/>
    <w:rsid w:val="00295D70"/>
    <w:rsid w:val="002B5F5B"/>
    <w:rsid w:val="00321872"/>
    <w:rsid w:val="0034092A"/>
    <w:rsid w:val="00342E0F"/>
    <w:rsid w:val="003A0CB1"/>
    <w:rsid w:val="003D16DF"/>
    <w:rsid w:val="004C2AB8"/>
    <w:rsid w:val="00543E13"/>
    <w:rsid w:val="00547E8A"/>
    <w:rsid w:val="005545E8"/>
    <w:rsid w:val="00595A0E"/>
    <w:rsid w:val="0061748A"/>
    <w:rsid w:val="00655B88"/>
    <w:rsid w:val="007C764A"/>
    <w:rsid w:val="00820D8D"/>
    <w:rsid w:val="008318E9"/>
    <w:rsid w:val="00852F61"/>
    <w:rsid w:val="008965C2"/>
    <w:rsid w:val="00896680"/>
    <w:rsid w:val="008D133D"/>
    <w:rsid w:val="008D58B3"/>
    <w:rsid w:val="009C2EDA"/>
    <w:rsid w:val="00A46F2B"/>
    <w:rsid w:val="00A75FA5"/>
    <w:rsid w:val="00AC2B9F"/>
    <w:rsid w:val="00AE65A6"/>
    <w:rsid w:val="00B02219"/>
    <w:rsid w:val="00B2366D"/>
    <w:rsid w:val="00B26563"/>
    <w:rsid w:val="00BB44C9"/>
    <w:rsid w:val="00C904B7"/>
    <w:rsid w:val="00D0707E"/>
    <w:rsid w:val="00D22718"/>
    <w:rsid w:val="00D26F93"/>
    <w:rsid w:val="00D31B15"/>
    <w:rsid w:val="00DA606E"/>
    <w:rsid w:val="00DD1A87"/>
    <w:rsid w:val="00DE02D3"/>
    <w:rsid w:val="00E37BCA"/>
    <w:rsid w:val="00E4455A"/>
    <w:rsid w:val="00E54EEC"/>
    <w:rsid w:val="00E74DDC"/>
    <w:rsid w:val="00E864B4"/>
    <w:rsid w:val="00EA3049"/>
    <w:rsid w:val="00EA4ED6"/>
    <w:rsid w:val="00EA6EBA"/>
    <w:rsid w:val="00EF1541"/>
    <w:rsid w:val="00F25EB2"/>
    <w:rsid w:val="00F5601A"/>
    <w:rsid w:val="00FB5A83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F2C94-A9B1-4328-963B-9761C302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4</cp:revision>
  <cp:lastPrinted>2024-04-29T09:39:00Z</cp:lastPrinted>
  <dcterms:created xsi:type="dcterms:W3CDTF">2024-10-14T08:54:00Z</dcterms:created>
  <dcterms:modified xsi:type="dcterms:W3CDTF">2024-10-15T07:29:00Z</dcterms:modified>
</cp:coreProperties>
</file>